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CF949" w14:textId="77777777" w:rsidR="008E54AA" w:rsidRPr="007256B5" w:rsidRDefault="008E54AA">
      <w:pPr>
        <w:pStyle w:val="Kopfzeile"/>
        <w:tabs>
          <w:tab w:val="clear" w:pos="4536"/>
          <w:tab w:val="clear" w:pos="9072"/>
        </w:tabs>
        <w:spacing w:line="240" w:lineRule="auto"/>
        <w:rPr>
          <w:rFonts w:ascii="Meta Pro" w:hAnsi="Meta Pro"/>
        </w:rPr>
      </w:pPr>
    </w:p>
    <w:p w14:paraId="0D943CF7" w14:textId="77777777" w:rsidR="008E54AA" w:rsidRPr="007256B5" w:rsidRDefault="008E54AA">
      <w:pPr>
        <w:spacing w:line="240" w:lineRule="auto"/>
        <w:rPr>
          <w:rFonts w:ascii="Meta Pro" w:hAnsi="Meta Pro"/>
        </w:rPr>
      </w:pPr>
    </w:p>
    <w:p w14:paraId="0AF3823C" w14:textId="77777777" w:rsidR="008E54AA" w:rsidRPr="007256B5" w:rsidRDefault="008E54AA">
      <w:pPr>
        <w:spacing w:line="240" w:lineRule="auto"/>
        <w:rPr>
          <w:rFonts w:ascii="Meta Pro" w:hAnsi="Meta Pro"/>
        </w:rPr>
      </w:pPr>
    </w:p>
    <w:p w14:paraId="3AD7FB9C" w14:textId="77777777" w:rsidR="008E54AA" w:rsidRPr="007256B5" w:rsidRDefault="008E54AA">
      <w:pPr>
        <w:spacing w:line="240" w:lineRule="auto"/>
        <w:rPr>
          <w:rFonts w:ascii="Meta Pro" w:hAnsi="Meta Pro"/>
        </w:rPr>
      </w:pPr>
    </w:p>
    <w:p w14:paraId="413F2100" w14:textId="1B17DB25" w:rsidR="00D74C04" w:rsidRPr="007256B5" w:rsidRDefault="00847569" w:rsidP="00D74C04">
      <w:pPr>
        <w:spacing w:line="360" w:lineRule="auto"/>
        <w:ind w:left="1701" w:right="1134"/>
        <w:rPr>
          <w:rFonts w:ascii="Meta Pro" w:hAnsi="Meta Pro"/>
          <w:b/>
          <w:bCs/>
        </w:rPr>
      </w:pPr>
      <w:r w:rsidRPr="00FC7B9C">
        <w:rPr>
          <w:rFonts w:ascii="Meta Pro" w:hAnsi="Meta Pro"/>
          <w:b/>
          <w:bCs/>
        </w:rPr>
        <w:t>Digitaler Neustart für Rheinhessen: Relaunch der touristischen Plattform markiert strategischen Meilenstein</w:t>
      </w:r>
    </w:p>
    <w:p w14:paraId="2AD48AF8" w14:textId="77777777" w:rsidR="007256B5" w:rsidRPr="007256B5" w:rsidRDefault="007256B5" w:rsidP="00D74C04">
      <w:pPr>
        <w:spacing w:line="360" w:lineRule="auto"/>
        <w:ind w:left="1701" w:right="1134"/>
        <w:rPr>
          <w:rFonts w:ascii="Meta Pro" w:hAnsi="Meta Pro"/>
          <w:b/>
        </w:rPr>
      </w:pPr>
    </w:p>
    <w:p w14:paraId="2DE1D02C" w14:textId="2B92DDB4" w:rsidR="00D74C04" w:rsidRPr="007256B5" w:rsidRDefault="00847569" w:rsidP="00D74C04">
      <w:pPr>
        <w:spacing w:line="360" w:lineRule="auto"/>
        <w:ind w:left="1701" w:right="1134"/>
        <w:rPr>
          <w:rFonts w:ascii="Meta Pro" w:hAnsi="Meta Pro"/>
          <w:b/>
        </w:rPr>
      </w:pPr>
      <w:bookmarkStart w:id="0" w:name="_GoBack"/>
      <w:bookmarkEnd w:id="0"/>
      <w:r w:rsidRPr="00847569">
        <w:rPr>
          <w:rFonts w:ascii="Meta Pro" w:hAnsi="Meta Pro"/>
          <w:b/>
        </w:rPr>
        <w:t>Die Weinerlebnisregion Rheinhessen startet ein umfassendes Digitalprojekt: Mit dem offiziellen Auftaktworkshop im Haus der Landwirtschaft in Alzey beginnt der Relaunch der touristischen Multisite-Plattform rund um rheinhessen.de. Der Start der neuen Webseiten ist für das vierte Quartal 2026 vorgesehen.</w:t>
      </w:r>
    </w:p>
    <w:p w14:paraId="4AFBF349" w14:textId="77777777" w:rsidR="00EC75E9" w:rsidRPr="007256B5" w:rsidRDefault="00EC75E9" w:rsidP="00D74C04">
      <w:pPr>
        <w:spacing w:line="360" w:lineRule="auto"/>
        <w:ind w:left="1701" w:right="1134"/>
        <w:rPr>
          <w:rFonts w:ascii="Meta Pro" w:hAnsi="Meta Pro"/>
        </w:rPr>
      </w:pPr>
    </w:p>
    <w:p w14:paraId="589BECD4" w14:textId="1B0739ED" w:rsidR="00847569" w:rsidRPr="00847569" w:rsidRDefault="00847569" w:rsidP="00847569">
      <w:pPr>
        <w:pBdr>
          <w:bottom w:val="single" w:sz="12" w:space="1" w:color="auto"/>
        </w:pBdr>
        <w:spacing w:line="360" w:lineRule="auto"/>
        <w:ind w:left="1701" w:right="1134"/>
        <w:rPr>
          <w:rFonts w:ascii="Meta Pro" w:hAnsi="Meta Pro"/>
        </w:rPr>
      </w:pPr>
      <w:r w:rsidRPr="00847569">
        <w:rPr>
          <w:rFonts w:ascii="Meta Pro" w:hAnsi="Meta Pro"/>
        </w:rPr>
        <w:t>Was technisch als Relaunch bezeichnet wird, ist strategisch ein Neustart: Die gesamte Systemarchitektur wird auf moderne, skalierbare und ausbaufähige Füße gestellt. Gemeinsam mit Rheinhessenwein e.V., Rheinhessen-Marketing e.V. sowie den touristischen Partner</w:t>
      </w:r>
      <w:r w:rsidR="0054517A">
        <w:rPr>
          <w:rFonts w:ascii="Meta Pro" w:hAnsi="Meta Pro"/>
        </w:rPr>
        <w:t>n</w:t>
      </w:r>
      <w:r w:rsidR="000C73A6">
        <w:rPr>
          <w:rFonts w:ascii="Meta Pro" w:hAnsi="Meta Pro"/>
        </w:rPr>
        <w:t xml:space="preserve"> der Städte Mainz (</w:t>
      </w:r>
      <w:proofErr w:type="spellStart"/>
      <w:r w:rsidR="000C73A6">
        <w:rPr>
          <w:rFonts w:ascii="Meta Pro" w:hAnsi="Meta Pro"/>
        </w:rPr>
        <w:t>mainzplus</w:t>
      </w:r>
      <w:proofErr w:type="spellEnd"/>
      <w:r w:rsidR="000C73A6">
        <w:rPr>
          <w:rFonts w:ascii="Meta Pro" w:hAnsi="Meta Pro"/>
        </w:rPr>
        <w:t xml:space="preserve"> GmbH), </w:t>
      </w:r>
      <w:r w:rsidRPr="00847569">
        <w:rPr>
          <w:rFonts w:ascii="Meta Pro" w:hAnsi="Meta Pro"/>
        </w:rPr>
        <w:t>Ingelheim und Gau-Algesheim</w:t>
      </w:r>
      <w:r w:rsidR="000C73A6">
        <w:rPr>
          <w:rFonts w:ascii="Meta Pro" w:hAnsi="Meta Pro"/>
        </w:rPr>
        <w:t xml:space="preserve">, der Verbandsgemeinden </w:t>
      </w:r>
      <w:r w:rsidRPr="00847569">
        <w:rPr>
          <w:rFonts w:ascii="Meta Pro" w:hAnsi="Meta Pro"/>
        </w:rPr>
        <w:t>Wonnegau</w:t>
      </w:r>
      <w:r w:rsidR="000C73A6">
        <w:rPr>
          <w:rFonts w:ascii="Meta Pro" w:hAnsi="Meta Pro"/>
        </w:rPr>
        <w:t>, E</w:t>
      </w:r>
      <w:r w:rsidRPr="00847569">
        <w:rPr>
          <w:rFonts w:ascii="Meta Pro" w:hAnsi="Meta Pro"/>
        </w:rPr>
        <w:t>ich</w:t>
      </w:r>
      <w:r w:rsidR="000C73A6">
        <w:rPr>
          <w:rFonts w:ascii="Meta Pro" w:hAnsi="Meta Pro"/>
        </w:rPr>
        <w:t xml:space="preserve"> und Monsheim und dem Touristik Center Rheinhessen Mitte und Touristik Service Center Rhein-Selz </w:t>
      </w:r>
      <w:r w:rsidRPr="00847569">
        <w:rPr>
          <w:rFonts w:ascii="Meta Pro" w:hAnsi="Meta Pro"/>
        </w:rPr>
        <w:t>entsteht ein gemeinsames digitales Fundament für die gesamte Region.</w:t>
      </w:r>
    </w:p>
    <w:p w14:paraId="40069650" w14:textId="77777777" w:rsidR="0073426A" w:rsidRDefault="0073426A" w:rsidP="00847569">
      <w:pPr>
        <w:pBdr>
          <w:bottom w:val="single" w:sz="12" w:space="1" w:color="auto"/>
        </w:pBdr>
        <w:spacing w:line="360" w:lineRule="auto"/>
        <w:ind w:left="1701" w:right="1134"/>
        <w:rPr>
          <w:rFonts w:ascii="Meta Pro" w:hAnsi="Meta Pro"/>
        </w:rPr>
      </w:pPr>
    </w:p>
    <w:p w14:paraId="70D96232" w14:textId="3A573E87" w:rsidR="00847569" w:rsidRPr="00847569" w:rsidRDefault="00847569" w:rsidP="00847569">
      <w:pPr>
        <w:pBdr>
          <w:bottom w:val="single" w:sz="12" w:space="1" w:color="auto"/>
        </w:pBdr>
        <w:spacing w:line="360" w:lineRule="auto"/>
        <w:ind w:left="1701" w:right="1134"/>
        <w:rPr>
          <w:rFonts w:ascii="Meta Pro" w:hAnsi="Meta Pro"/>
        </w:rPr>
      </w:pPr>
      <w:r w:rsidRPr="00847569">
        <w:rPr>
          <w:rFonts w:ascii="Meta Pro" w:hAnsi="Meta Pro"/>
        </w:rPr>
        <w:t xml:space="preserve">Die neue Open-Source-Multisite-Plattform wird direkt an den DataHub Rheinland-Pfalz angebunden. Veranstaltungen, Touren und touristische </w:t>
      </w:r>
      <w:r w:rsidR="00A41531">
        <w:rPr>
          <w:rFonts w:ascii="Meta Pro" w:hAnsi="Meta Pro"/>
        </w:rPr>
        <w:t>„</w:t>
      </w:r>
      <w:r w:rsidRPr="00847569">
        <w:rPr>
          <w:rFonts w:ascii="Meta Pro" w:hAnsi="Meta Pro"/>
        </w:rPr>
        <w:t xml:space="preserve">Points </w:t>
      </w:r>
      <w:proofErr w:type="spellStart"/>
      <w:r w:rsidRPr="00847569">
        <w:rPr>
          <w:rFonts w:ascii="Meta Pro" w:hAnsi="Meta Pro"/>
        </w:rPr>
        <w:t>of</w:t>
      </w:r>
      <w:proofErr w:type="spellEnd"/>
      <w:r w:rsidRPr="00847569">
        <w:rPr>
          <w:rFonts w:ascii="Meta Pro" w:hAnsi="Meta Pro"/>
        </w:rPr>
        <w:t xml:space="preserve"> Interest</w:t>
      </w:r>
      <w:r w:rsidR="00A41531">
        <w:rPr>
          <w:rFonts w:ascii="Meta Pro" w:hAnsi="Meta Pro"/>
        </w:rPr>
        <w:t>“</w:t>
      </w:r>
      <w:r w:rsidRPr="00847569">
        <w:rPr>
          <w:rFonts w:ascii="Meta Pro" w:hAnsi="Meta Pro"/>
        </w:rPr>
        <w:t xml:space="preserve"> können so strukturiert und automatisiert ausgespielt werden. Gleichzeitig eröffnet die Architektur vielfältige Möglichkeiten zur Integration externer Systeme – von Buchungsstrecken bis hin zu intelligenten Serviceangeboten.</w:t>
      </w:r>
    </w:p>
    <w:p w14:paraId="5E99088E" w14:textId="2DD69DB9" w:rsidR="00847569" w:rsidRDefault="00847569" w:rsidP="00847569">
      <w:pPr>
        <w:pBdr>
          <w:bottom w:val="single" w:sz="12" w:space="1" w:color="auto"/>
        </w:pBdr>
        <w:spacing w:line="360" w:lineRule="auto"/>
        <w:ind w:left="1701" w:right="1134"/>
        <w:rPr>
          <w:rFonts w:ascii="Meta Pro" w:hAnsi="Meta Pro"/>
        </w:rPr>
      </w:pPr>
      <w:r w:rsidRPr="00847569">
        <w:rPr>
          <w:rFonts w:ascii="Meta Pro" w:hAnsi="Meta Pro"/>
        </w:rPr>
        <w:t xml:space="preserve">Strategisch wird rheinhessen.de künftig klar auf den touristischen Gast ausgerichtet. Inspiration, Erlebnisplanung und konkrete Reiseinformationen stehen im Mittelpunkt. B2B-Inhalte und </w:t>
      </w:r>
      <w:r w:rsidRPr="00847569">
        <w:rPr>
          <w:rFonts w:ascii="Meta Pro" w:hAnsi="Meta Pro"/>
        </w:rPr>
        <w:lastRenderedPageBreak/>
        <w:t>vertiefende weinfachliche Themen werden bewusst ausgelagert. Für Weininteressierte entsteht mit rheinhessenwein.de ein eigenständiges Portal mit klarer thematischer Fokussierung. Der rheinhessenblog.de wird in das neue Framework integriert und bleibt als Inspirationsplattform im authentischen Bloggerstil erhalten.</w:t>
      </w:r>
    </w:p>
    <w:p w14:paraId="1D6D7E9A" w14:textId="77777777" w:rsidR="0073426A" w:rsidRPr="00847569" w:rsidRDefault="0073426A" w:rsidP="00847569">
      <w:pPr>
        <w:pBdr>
          <w:bottom w:val="single" w:sz="12" w:space="1" w:color="auto"/>
        </w:pBdr>
        <w:spacing w:line="360" w:lineRule="auto"/>
        <w:ind w:left="1701" w:right="1134"/>
        <w:rPr>
          <w:rFonts w:ascii="Meta Pro" w:hAnsi="Meta Pro"/>
        </w:rPr>
      </w:pPr>
    </w:p>
    <w:p w14:paraId="2FEA1B1C" w14:textId="0C9E9CDC" w:rsidR="00847569" w:rsidRDefault="00847569" w:rsidP="00847569">
      <w:pPr>
        <w:pBdr>
          <w:bottom w:val="single" w:sz="12" w:space="1" w:color="auto"/>
        </w:pBdr>
        <w:spacing w:line="360" w:lineRule="auto"/>
        <w:ind w:left="1701" w:right="1134"/>
        <w:rPr>
          <w:rFonts w:ascii="Meta Pro" w:hAnsi="Meta Pro"/>
        </w:rPr>
      </w:pPr>
      <w:r w:rsidRPr="00847569">
        <w:rPr>
          <w:rFonts w:ascii="Meta Pro" w:hAnsi="Meta Pro"/>
        </w:rPr>
        <w:t xml:space="preserve">„Wir denken </w:t>
      </w:r>
      <w:proofErr w:type="gramStart"/>
      <w:r w:rsidRPr="00847569">
        <w:rPr>
          <w:rFonts w:ascii="Meta Pro" w:hAnsi="Meta Pro"/>
        </w:rPr>
        <w:t>unsere digitale Präsenz</w:t>
      </w:r>
      <w:proofErr w:type="gramEnd"/>
      <w:r w:rsidRPr="00847569">
        <w:rPr>
          <w:rFonts w:ascii="Meta Pro" w:hAnsi="Meta Pro"/>
        </w:rPr>
        <w:t xml:space="preserve"> komplett neu – vom technischen Fundament bis zur inhaltlichen Ausrichtung. Ziel ist es, ein leistungsfähiges und gleichzeitig flexibles System zu schaffen, das die touristische Entwicklung Rheinhessens langfristig unterstützt“, erklärt Silas Landeck, Projektmanager Onlinemarketing &amp; Digitalisierung der Rheinhessen-Touristik GmbH. „Dieser Relaunch ist ein zentraler Baustein unserer Digitalisierungsoffensive und der </w:t>
      </w:r>
      <w:r w:rsidR="000A42A0" w:rsidRPr="000A42A0">
        <w:rPr>
          <w:rFonts w:ascii="Meta Pro" w:hAnsi="Meta Pro"/>
        </w:rPr>
        <w:t>Strategie 2030+ Zukunftsstrategie für Tourismus, Freizeit und Lebensqualität</w:t>
      </w:r>
      <w:r w:rsidRPr="00847569">
        <w:rPr>
          <w:rFonts w:ascii="Meta Pro" w:hAnsi="Meta Pro"/>
        </w:rPr>
        <w:t>.“</w:t>
      </w:r>
    </w:p>
    <w:p w14:paraId="3BF45F44" w14:textId="77777777" w:rsidR="0073426A" w:rsidRPr="00847569" w:rsidRDefault="0073426A" w:rsidP="00847569">
      <w:pPr>
        <w:pBdr>
          <w:bottom w:val="single" w:sz="12" w:space="1" w:color="auto"/>
        </w:pBdr>
        <w:spacing w:line="360" w:lineRule="auto"/>
        <w:ind w:left="1701" w:right="1134"/>
        <w:rPr>
          <w:rFonts w:ascii="Meta Pro" w:hAnsi="Meta Pro"/>
        </w:rPr>
      </w:pPr>
    </w:p>
    <w:p w14:paraId="49B208B7" w14:textId="77777777" w:rsidR="0073426A" w:rsidRDefault="00205282" w:rsidP="00847569">
      <w:pPr>
        <w:pBdr>
          <w:bottom w:val="single" w:sz="12" w:space="1" w:color="auto"/>
        </w:pBdr>
        <w:spacing w:line="360" w:lineRule="auto"/>
        <w:ind w:left="1701" w:right="1134"/>
        <w:rPr>
          <w:rFonts w:ascii="Meta Pro" w:hAnsi="Meta Pro"/>
        </w:rPr>
      </w:pPr>
      <w:r w:rsidRPr="00133C45">
        <w:rPr>
          <w:rFonts w:ascii="Meta Pro" w:hAnsi="Meta Pro"/>
        </w:rPr>
        <w:t>„</w:t>
      </w:r>
      <w:r>
        <w:rPr>
          <w:rFonts w:ascii="Meta Pro" w:hAnsi="Meta Pro"/>
        </w:rPr>
        <w:t>Und für</w:t>
      </w:r>
      <w:r w:rsidRPr="00133C45">
        <w:rPr>
          <w:rFonts w:ascii="Meta Pro" w:hAnsi="Meta Pro"/>
        </w:rPr>
        <w:t xml:space="preserve"> Rheinhessenwein </w:t>
      </w:r>
      <w:r>
        <w:rPr>
          <w:rFonts w:ascii="Meta Pro" w:hAnsi="Meta Pro"/>
        </w:rPr>
        <w:t xml:space="preserve">entsteht die Möglichkeit </w:t>
      </w:r>
      <w:r w:rsidRPr="00133C45">
        <w:rPr>
          <w:rFonts w:ascii="Meta Pro" w:hAnsi="Meta Pro"/>
        </w:rPr>
        <w:t>weinfachlichen Inhalten den Raum</w:t>
      </w:r>
      <w:r>
        <w:rPr>
          <w:rFonts w:ascii="Meta Pro" w:hAnsi="Meta Pro"/>
        </w:rPr>
        <w:t xml:space="preserve"> zu geben</w:t>
      </w:r>
      <w:r w:rsidRPr="00133C45">
        <w:rPr>
          <w:rFonts w:ascii="Meta Pro" w:hAnsi="Meta Pro"/>
        </w:rPr>
        <w:t xml:space="preserve">, </w:t>
      </w:r>
      <w:r>
        <w:rPr>
          <w:rFonts w:ascii="Meta Pro" w:hAnsi="Meta Pro"/>
        </w:rPr>
        <w:t>welch</w:t>
      </w:r>
      <w:r w:rsidRPr="00133C45">
        <w:rPr>
          <w:rFonts w:ascii="Meta Pro" w:hAnsi="Meta Pro"/>
        </w:rPr>
        <w:t>en sie verdienen</w:t>
      </w:r>
      <w:r>
        <w:rPr>
          <w:rFonts w:ascii="Meta Pro" w:hAnsi="Meta Pro"/>
        </w:rPr>
        <w:t>, bei gleichbleibender Infrastruktur im Hintergrund</w:t>
      </w:r>
      <w:r w:rsidRPr="00133C45">
        <w:rPr>
          <w:rFonts w:ascii="Meta Pro" w:hAnsi="Meta Pro"/>
        </w:rPr>
        <w:t xml:space="preserve">. Eine klare thematische Fokussierung und eigene Navigation sorgen für mehr Sichtbarkeit und ermöglichen es, Weinenthusiasten gezielt anzusprechen“, ergänzt </w:t>
      </w:r>
      <w:r>
        <w:rPr>
          <w:rFonts w:ascii="Meta Pro" w:hAnsi="Meta Pro"/>
        </w:rPr>
        <w:t>Sebastian Binder</w:t>
      </w:r>
      <w:r w:rsidRPr="00133C45">
        <w:rPr>
          <w:rFonts w:ascii="Meta Pro" w:hAnsi="Meta Pro"/>
        </w:rPr>
        <w:t xml:space="preserve">, Projektleiter </w:t>
      </w:r>
      <w:r>
        <w:rPr>
          <w:rFonts w:ascii="Meta Pro" w:hAnsi="Meta Pro"/>
        </w:rPr>
        <w:t xml:space="preserve">Online-Kommunikation </w:t>
      </w:r>
      <w:r w:rsidRPr="00133C45">
        <w:rPr>
          <w:rFonts w:ascii="Meta Pro" w:hAnsi="Meta Pro"/>
        </w:rPr>
        <w:t>des Rheinhessenwein e.V.</w:t>
      </w:r>
    </w:p>
    <w:p w14:paraId="3933416D" w14:textId="77777777" w:rsidR="0073426A" w:rsidRDefault="0073426A" w:rsidP="00847569">
      <w:pPr>
        <w:pBdr>
          <w:bottom w:val="single" w:sz="12" w:space="1" w:color="auto"/>
        </w:pBdr>
        <w:spacing w:line="360" w:lineRule="auto"/>
        <w:ind w:left="1701" w:right="1134"/>
        <w:rPr>
          <w:rFonts w:ascii="Meta Pro" w:hAnsi="Meta Pro"/>
        </w:rPr>
      </w:pPr>
    </w:p>
    <w:p w14:paraId="431ECDC0" w14:textId="4E05379C" w:rsidR="00847569" w:rsidRPr="00847569" w:rsidRDefault="00847569" w:rsidP="00847569">
      <w:pPr>
        <w:pBdr>
          <w:bottom w:val="single" w:sz="12" w:space="1" w:color="auto"/>
        </w:pBdr>
        <w:spacing w:line="360" w:lineRule="auto"/>
        <w:ind w:left="1701" w:right="1134"/>
        <w:rPr>
          <w:rFonts w:ascii="Meta Pro" w:hAnsi="Meta Pro"/>
        </w:rPr>
      </w:pPr>
      <w:r w:rsidRPr="00847569">
        <w:rPr>
          <w:rFonts w:ascii="Meta Pro" w:hAnsi="Meta Pro"/>
        </w:rPr>
        <w:t xml:space="preserve">Die neue Plattform wird mobile-first umgesetzt und barrierefrei gestaltet. Ergänzend kommen datenschutzkonforme KI-Funktionalitäten zum Einsatz, die redaktionelle Prozesse unterstützen und digitale Services entlang der gesamten Customer Journey ermöglichen – u. a. über „One Intelligence“ von destination.one, einer in Deutschland gehosteten, DSGVO-konformen Infrastruktur. Darüber werden unterschiedliche KI-Modelle nutzbar, während die </w:t>
      </w:r>
      <w:r w:rsidRPr="00847569">
        <w:rPr>
          <w:rFonts w:ascii="Meta Pro" w:hAnsi="Meta Pro"/>
        </w:rPr>
        <w:lastRenderedPageBreak/>
        <w:t>Verarbeitung auf deutschen Servern und Rechnern erfolgt, sodass Daten nicht außerhalb der EU verarbeitet und gespeichert werden.</w:t>
      </w:r>
    </w:p>
    <w:p w14:paraId="07040C59" w14:textId="77777777" w:rsidR="0073426A" w:rsidRDefault="0073426A" w:rsidP="00847569">
      <w:pPr>
        <w:pBdr>
          <w:bottom w:val="single" w:sz="12" w:space="1" w:color="auto"/>
        </w:pBdr>
        <w:spacing w:line="360" w:lineRule="auto"/>
        <w:ind w:left="1701" w:right="1134"/>
        <w:rPr>
          <w:rFonts w:ascii="Meta Pro" w:hAnsi="Meta Pro"/>
        </w:rPr>
      </w:pPr>
    </w:p>
    <w:p w14:paraId="0FC80AA8" w14:textId="7E61BFB2" w:rsidR="00847569" w:rsidRPr="00847569" w:rsidRDefault="00847569" w:rsidP="00847569">
      <w:pPr>
        <w:pBdr>
          <w:bottom w:val="single" w:sz="12" w:space="1" w:color="auto"/>
        </w:pBdr>
        <w:spacing w:line="360" w:lineRule="auto"/>
        <w:ind w:left="1701" w:right="1134"/>
        <w:rPr>
          <w:rFonts w:ascii="Meta Pro" w:hAnsi="Meta Pro"/>
        </w:rPr>
      </w:pPr>
      <w:r w:rsidRPr="00847569">
        <w:rPr>
          <w:rFonts w:ascii="Meta Pro" w:hAnsi="Meta Pro"/>
        </w:rPr>
        <w:t xml:space="preserve">Das Projekt wird im Rahmen des LEADER-Programms gefördert und unterstützt das Fundament für einen weiteren effektiven Ausbau der </w:t>
      </w:r>
      <w:r w:rsidR="0054517A">
        <w:rPr>
          <w:rFonts w:ascii="Meta Pro" w:hAnsi="Meta Pro"/>
        </w:rPr>
        <w:t>Wein- und T</w:t>
      </w:r>
      <w:r w:rsidRPr="00847569">
        <w:rPr>
          <w:rFonts w:ascii="Meta Pro" w:hAnsi="Meta Pro"/>
        </w:rPr>
        <w:t>ourismusregion. Mit der technischen Umsetzung wurde die destination.one GmbH</w:t>
      </w:r>
      <w:r w:rsidR="00677003">
        <w:rPr>
          <w:rFonts w:ascii="Meta Pro" w:hAnsi="Meta Pro"/>
        </w:rPr>
        <w:t xml:space="preserve"> </w:t>
      </w:r>
      <w:r w:rsidRPr="00847569">
        <w:rPr>
          <w:rFonts w:ascii="Meta Pro" w:hAnsi="Meta Pro"/>
        </w:rPr>
        <w:t>beauftragt – ein Unternehmen mit umfassender Erfahrung in Tourismusprojekten in Deutschland.</w:t>
      </w:r>
    </w:p>
    <w:p w14:paraId="45707751" w14:textId="77777777" w:rsidR="0073426A" w:rsidRDefault="0073426A" w:rsidP="00847569">
      <w:pPr>
        <w:pBdr>
          <w:bottom w:val="single" w:sz="12" w:space="1" w:color="auto"/>
        </w:pBdr>
        <w:spacing w:line="360" w:lineRule="auto"/>
        <w:ind w:left="1701" w:right="1134"/>
        <w:rPr>
          <w:rFonts w:ascii="Meta Pro" w:hAnsi="Meta Pro"/>
        </w:rPr>
      </w:pPr>
    </w:p>
    <w:p w14:paraId="21210032" w14:textId="688DC3A7" w:rsidR="007256B5" w:rsidRDefault="00847569" w:rsidP="00847569">
      <w:pPr>
        <w:pBdr>
          <w:bottom w:val="single" w:sz="12" w:space="1" w:color="auto"/>
        </w:pBdr>
        <w:spacing w:line="360" w:lineRule="auto"/>
        <w:ind w:left="1701" w:right="1134"/>
        <w:rPr>
          <w:rFonts w:ascii="Meta Pro" w:hAnsi="Meta Pro"/>
        </w:rPr>
      </w:pPr>
      <w:r w:rsidRPr="00847569">
        <w:rPr>
          <w:rFonts w:ascii="Meta Pro" w:hAnsi="Meta Pro"/>
        </w:rPr>
        <w:t>Mit dem Relaunch entsteht ein digitales Rückgrat für die gesamte Weinerlebnisregion Rheinhessen – vernetzt, strategisch ausgerichtet und bereit für die Zukunft.</w:t>
      </w:r>
    </w:p>
    <w:p w14:paraId="09096CD2" w14:textId="4255A6E6" w:rsidR="007256B5" w:rsidRDefault="007256B5" w:rsidP="007256B5">
      <w:pPr>
        <w:spacing w:line="360" w:lineRule="auto"/>
        <w:ind w:left="1701" w:right="1134"/>
        <w:rPr>
          <w:rFonts w:ascii="Meta Pro" w:hAnsi="Meta Pro"/>
          <w:b/>
        </w:rPr>
      </w:pPr>
    </w:p>
    <w:p w14:paraId="6AF09BB8" w14:textId="77777777" w:rsidR="0073426A" w:rsidRDefault="0073426A" w:rsidP="007256B5">
      <w:pPr>
        <w:spacing w:line="360" w:lineRule="auto"/>
        <w:ind w:left="1701" w:right="1134"/>
        <w:rPr>
          <w:rFonts w:ascii="Meta Pro" w:hAnsi="Meta Pro"/>
          <w:b/>
        </w:rPr>
      </w:pPr>
    </w:p>
    <w:p w14:paraId="17CB65A3" w14:textId="034DAEBE" w:rsidR="008E54AA" w:rsidRPr="007256B5" w:rsidRDefault="008E54AA">
      <w:pPr>
        <w:spacing w:line="240" w:lineRule="auto"/>
        <w:rPr>
          <w:rFonts w:ascii="Meta Pro" w:hAnsi="Meta Pro"/>
          <w:sz w:val="18"/>
        </w:rPr>
      </w:pPr>
      <w:r w:rsidRPr="007256B5">
        <w:rPr>
          <w:rFonts w:ascii="Meta Pro" w:hAnsi="Meta Pro"/>
          <w:sz w:val="18"/>
        </w:rPr>
        <w:t>Pressekontakt:</w:t>
      </w:r>
    </w:p>
    <w:p w14:paraId="7106CD58" w14:textId="77777777" w:rsidR="008E54AA" w:rsidRPr="007256B5" w:rsidRDefault="006F115A">
      <w:pPr>
        <w:spacing w:line="240" w:lineRule="auto"/>
        <w:rPr>
          <w:rFonts w:ascii="Meta Pro" w:hAnsi="Meta Pro"/>
          <w:sz w:val="18"/>
        </w:rPr>
      </w:pPr>
      <w:r w:rsidRPr="007256B5">
        <w:rPr>
          <w:rFonts w:ascii="Meta Pro" w:hAnsi="Meta Pro"/>
          <w:sz w:val="18"/>
        </w:rPr>
        <w:t>Ingrid Weigerding</w:t>
      </w:r>
      <w:r w:rsidR="008E54AA" w:rsidRPr="007256B5">
        <w:rPr>
          <w:rFonts w:ascii="Meta Pro" w:hAnsi="Meta Pro"/>
          <w:sz w:val="18"/>
        </w:rPr>
        <w:t>, Rheinhessen-Touristik GmbH</w:t>
      </w:r>
    </w:p>
    <w:p w14:paraId="0919E031" w14:textId="38DF369E" w:rsidR="00417859" w:rsidRPr="00847569" w:rsidRDefault="00FC6795" w:rsidP="004913FF">
      <w:pPr>
        <w:spacing w:line="240" w:lineRule="auto"/>
        <w:rPr>
          <w:rFonts w:ascii="Meta Pro" w:hAnsi="Meta Pro"/>
          <w:sz w:val="18"/>
        </w:rPr>
      </w:pPr>
      <w:r w:rsidRPr="007256B5">
        <w:rPr>
          <w:rFonts w:ascii="Meta Pro" w:hAnsi="Meta Pro"/>
          <w:sz w:val="18"/>
        </w:rPr>
        <w:t>Telefon 06</w:t>
      </w:r>
      <w:r w:rsidR="00D76C67" w:rsidRPr="007256B5">
        <w:rPr>
          <w:rFonts w:ascii="Meta Pro" w:hAnsi="Meta Pro"/>
          <w:sz w:val="18"/>
        </w:rPr>
        <w:t>731</w:t>
      </w:r>
      <w:r w:rsidRPr="007256B5">
        <w:rPr>
          <w:rFonts w:ascii="Meta Pro" w:hAnsi="Meta Pro"/>
          <w:sz w:val="18"/>
        </w:rPr>
        <w:t xml:space="preserve">- </w:t>
      </w:r>
      <w:r w:rsidR="00D76C67" w:rsidRPr="007256B5">
        <w:rPr>
          <w:rFonts w:ascii="Meta Pro" w:hAnsi="Meta Pro"/>
          <w:sz w:val="18"/>
        </w:rPr>
        <w:t>899 89 03</w:t>
      </w:r>
      <w:r w:rsidR="008E54AA" w:rsidRPr="007256B5">
        <w:rPr>
          <w:rFonts w:ascii="Meta Pro" w:hAnsi="Meta Pro"/>
          <w:sz w:val="18"/>
        </w:rPr>
        <w:t xml:space="preserve">, </w:t>
      </w:r>
      <w:hyperlink r:id="rId11" w:history="1">
        <w:r w:rsidR="00D76C67" w:rsidRPr="007256B5">
          <w:rPr>
            <w:rStyle w:val="Hyperlink"/>
            <w:rFonts w:ascii="Meta Pro" w:hAnsi="Meta Pro"/>
            <w:sz w:val="18"/>
          </w:rPr>
          <w:t>ingrid.weigerding@rheinhessen.info</w:t>
        </w:r>
      </w:hyperlink>
      <w:r w:rsidR="00D76C67" w:rsidRPr="007256B5">
        <w:rPr>
          <w:rFonts w:ascii="Meta Pro" w:hAnsi="Meta Pro"/>
          <w:sz w:val="18"/>
        </w:rPr>
        <w:t xml:space="preserve"> </w:t>
      </w:r>
      <w:r w:rsidR="008E54AA" w:rsidRPr="007256B5">
        <w:rPr>
          <w:rFonts w:ascii="Meta Pro" w:hAnsi="Meta Pro"/>
          <w:sz w:val="18"/>
        </w:rPr>
        <w:t xml:space="preserve"> </w:t>
      </w:r>
      <w:r w:rsidR="00D76C67" w:rsidRPr="007256B5">
        <w:rPr>
          <w:rFonts w:ascii="Meta Pro" w:hAnsi="Meta Pro"/>
          <w:sz w:val="18"/>
        </w:rPr>
        <w:t xml:space="preserve"> </w:t>
      </w:r>
    </w:p>
    <w:sectPr w:rsidR="00417859" w:rsidRPr="00847569" w:rsidSect="002A7F66">
      <w:headerReference w:type="default" r:id="rId12"/>
      <w:footerReference w:type="default" r:id="rId13"/>
      <w:headerReference w:type="first" r:id="rId14"/>
      <w:footerReference w:type="first" r:id="rId15"/>
      <w:pgSz w:w="11906" w:h="16838" w:code="9"/>
      <w:pgMar w:top="2657" w:right="1274" w:bottom="1843" w:left="1418" w:header="0" w:footer="46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D9001" w14:textId="77777777" w:rsidR="00F42AC8" w:rsidRDefault="00F42AC8">
      <w:r>
        <w:separator/>
      </w:r>
    </w:p>
  </w:endnote>
  <w:endnote w:type="continuationSeparator" w:id="0">
    <w:p w14:paraId="292EE77B" w14:textId="77777777" w:rsidR="00F42AC8" w:rsidRDefault="00F42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Z Meta LF">
    <w:altName w:val="Century Gothic"/>
    <w:charset w:val="00"/>
    <w:family w:val="swiss"/>
    <w:pitch w:val="variable"/>
    <w:sig w:usb0="8300002F" w:usb1="4000004A" w:usb2="00000000" w:usb3="00000000" w:csb0="00000001" w:csb1="00000000"/>
  </w:font>
  <w:font w:name="MetaNormal-Roman">
    <w:altName w:val="Calibri"/>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 Pro">
    <w:altName w:val="Calibri"/>
    <w:charset w:val="00"/>
    <w:family w:val="auto"/>
    <w:pitch w:val="variable"/>
    <w:sig w:usb0="A00002FF" w:usb1="5000207B" w:usb2="00000000" w:usb3="00000000" w:csb0="0000009F" w:csb1="00000000"/>
  </w:font>
  <w:font w:name="MetaBold-Roman">
    <w:altName w:val="Calibri"/>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B0F50" w14:textId="77777777" w:rsidR="0005377B" w:rsidRDefault="0005377B">
    <w:pPr>
      <w:pStyle w:val="Fuzeile"/>
      <w:rPr>
        <w:rFonts w:ascii="MetaNormal-Roman" w:hAnsi="MetaNormal-Roman"/>
      </w:rPr>
    </w:pPr>
  </w:p>
  <w:p w14:paraId="05D73E37" w14:textId="77777777" w:rsidR="0005377B" w:rsidRDefault="0005377B">
    <w:pPr>
      <w:pStyle w:val="Fuzeile"/>
      <w:rPr>
        <w:rFonts w:ascii="MetaNormal-Roman" w:hAnsi="MetaNormal-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A2659" w14:textId="77777777" w:rsidR="005E392D" w:rsidRPr="00C327EC" w:rsidRDefault="0045262F" w:rsidP="005E392D">
    <w:pPr>
      <w:spacing w:line="180" w:lineRule="exact"/>
      <w:jc w:val="center"/>
      <w:rPr>
        <w:rFonts w:ascii="MetaNormal-Roman" w:hAnsi="MetaNormal-Roman"/>
        <w:sz w:val="15"/>
      </w:rPr>
    </w:pPr>
    <w:r>
      <w:rPr>
        <w:rFonts w:ascii="MetaNormal-Roman" w:hAnsi="MetaNormal-Roman"/>
        <w:b/>
        <w:vanish/>
        <w:sz w:val="15"/>
      </w:rPr>
      <w:t>Rheinhessen-</w:t>
    </w:r>
    <w:r w:rsidR="005E392D" w:rsidRPr="005E392D">
      <w:rPr>
        <w:rFonts w:ascii="MetaNormal-Roman" w:hAnsi="MetaNormal-Roman"/>
        <w:b/>
        <w:sz w:val="15"/>
      </w:rPr>
      <w:t xml:space="preserve"> </w:t>
    </w:r>
    <w:r w:rsidR="005E392D" w:rsidRPr="00C327EC">
      <w:rPr>
        <w:rFonts w:ascii="MetaNormal-Roman" w:hAnsi="MetaNormal-Roman"/>
        <w:b/>
        <w:sz w:val="15"/>
      </w:rPr>
      <w:t>Rheinhessen-Touristik GmbH</w:t>
    </w:r>
    <w:r w:rsidR="005E392D" w:rsidRPr="00C327EC">
      <w:rPr>
        <w:rFonts w:ascii="MetaNormal-Roman" w:hAnsi="MetaNormal-Roman"/>
        <w:sz w:val="15"/>
      </w:rPr>
      <w:t xml:space="preserve"> · Otto-Lilienthal-Straße </w:t>
    </w:r>
    <w:proofErr w:type="gramStart"/>
    <w:r w:rsidR="005E392D" w:rsidRPr="00C327EC">
      <w:rPr>
        <w:rFonts w:ascii="MetaNormal-Roman" w:hAnsi="MetaNormal-Roman"/>
        <w:sz w:val="15"/>
      </w:rPr>
      <w:t>4  55232</w:t>
    </w:r>
    <w:proofErr w:type="gramEnd"/>
    <w:r w:rsidR="005E392D" w:rsidRPr="00C327EC">
      <w:rPr>
        <w:rFonts w:ascii="MetaNormal-Roman" w:hAnsi="MetaNormal-Roman"/>
        <w:sz w:val="15"/>
      </w:rPr>
      <w:t xml:space="preserve"> Alzey· Deutschland</w:t>
    </w:r>
  </w:p>
  <w:p w14:paraId="127E1E3E" w14:textId="77777777" w:rsidR="005E392D" w:rsidRPr="00C327EC" w:rsidRDefault="005E392D" w:rsidP="005E392D">
    <w:pPr>
      <w:spacing w:line="180" w:lineRule="exact"/>
      <w:jc w:val="center"/>
      <w:rPr>
        <w:rFonts w:ascii="MetaNormal-Roman" w:hAnsi="MetaNormal-Roman"/>
        <w:sz w:val="15"/>
      </w:rPr>
    </w:pPr>
    <w:r w:rsidRPr="00C327EC">
      <w:rPr>
        <w:rFonts w:ascii="MetaNormal-Roman" w:hAnsi="MetaNormal-Roman"/>
        <w:sz w:val="15"/>
      </w:rPr>
      <w:t>Telefon (06731) 8998900 ·info@rheinhessen.info · www.rheinhessen.info</w:t>
    </w:r>
  </w:p>
  <w:p w14:paraId="0B5AF862" w14:textId="77777777" w:rsidR="005E392D" w:rsidRPr="00C327EC" w:rsidRDefault="005E392D" w:rsidP="005E392D">
    <w:pPr>
      <w:spacing w:line="180" w:lineRule="exact"/>
      <w:jc w:val="center"/>
      <w:rPr>
        <w:rFonts w:ascii="MetaNormal-Roman" w:hAnsi="MetaNormal-Roman"/>
        <w:sz w:val="15"/>
      </w:rPr>
    </w:pPr>
    <w:r w:rsidRPr="00C327EC">
      <w:rPr>
        <w:rFonts w:ascii="MetaNormal-Roman" w:hAnsi="MetaNormal-Roman"/>
        <w:sz w:val="15"/>
      </w:rPr>
      <w:t>Sparkasse Rhein-Nahe · BLZ 560 501 80 · Konto 10 130 979 · Steuernummer 08 654 0479 4</w:t>
    </w:r>
  </w:p>
  <w:p w14:paraId="3BF7827F" w14:textId="77777777" w:rsidR="005E392D" w:rsidRPr="00C327EC" w:rsidRDefault="005E392D" w:rsidP="005E392D">
    <w:pPr>
      <w:spacing w:line="180" w:lineRule="exact"/>
      <w:jc w:val="center"/>
      <w:rPr>
        <w:rFonts w:ascii="MetaNormal-Roman" w:hAnsi="MetaNormal-Roman"/>
        <w:sz w:val="15"/>
      </w:rPr>
    </w:pPr>
    <w:r w:rsidRPr="00C327EC">
      <w:rPr>
        <w:rFonts w:ascii="MetaNormal-Roman" w:hAnsi="MetaNormal-Roman"/>
        <w:sz w:val="15"/>
      </w:rPr>
      <w:t>Vorsitzender des Aufsichtsrates: Erwin Malkmus · Geschäftsführer: Christian Halbig · Amtsgericht Mainz HRB 22834</w:t>
    </w:r>
  </w:p>
  <w:p w14:paraId="21561323" w14:textId="77777777" w:rsidR="0005377B" w:rsidRDefault="0005377B">
    <w:pPr>
      <w:spacing w:line="180" w:lineRule="exact"/>
      <w:jc w:val="center"/>
      <w:rPr>
        <w:rFonts w:ascii="MetaNormal-Roman" w:hAnsi="MetaNormal-Roman"/>
        <w:vanish/>
        <w:sz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2D2CA" w14:textId="77777777" w:rsidR="00F42AC8" w:rsidRDefault="00F42AC8">
      <w:r>
        <w:separator/>
      </w:r>
    </w:p>
  </w:footnote>
  <w:footnote w:type="continuationSeparator" w:id="0">
    <w:p w14:paraId="1C641580" w14:textId="77777777" w:rsidR="00F42AC8" w:rsidRDefault="00F42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227A" w14:textId="77777777" w:rsidR="0005377B" w:rsidRDefault="0005377B">
    <w:pPr>
      <w:pStyle w:val="Kopfzeile"/>
      <w:rPr>
        <w:rFonts w:ascii="MetaNormal-Roman" w:hAnsi="MetaNormal-Roman"/>
      </w:rPr>
    </w:pPr>
  </w:p>
  <w:p w14:paraId="1EBF49CF" w14:textId="77777777" w:rsidR="0005377B" w:rsidRDefault="0005377B">
    <w:pPr>
      <w:pStyle w:val="Bezugszeichentext"/>
      <w:framePr w:w="2381" w:h="170" w:hRule="exact" w:hSpace="0" w:vSpace="0" w:wrap="notBeside" w:hAnchor="margin" w:x="1" w:y="2326" w:anchorLock="1"/>
      <w:rPr>
        <w:rFonts w:ascii="MetaNormal-Roman" w:hAnsi="MetaNormal-Roman"/>
        <w:sz w:val="14"/>
      </w:rPr>
    </w:pPr>
    <w:r>
      <w:rPr>
        <w:rFonts w:ascii="MetaNormal-Roman" w:hAnsi="MetaNormal-Roman"/>
        <w:sz w:val="14"/>
      </w:rPr>
      <w:t xml:space="preserve">Seite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PAGE </w:instrText>
    </w:r>
    <w:r>
      <w:rPr>
        <w:rStyle w:val="Seitenzahl"/>
        <w:rFonts w:ascii="MetaNormal-Roman" w:hAnsi="MetaNormal-Roman"/>
        <w:noProof w:val="0"/>
        <w:sz w:val="14"/>
      </w:rPr>
      <w:fldChar w:fldCharType="separate"/>
    </w:r>
    <w:r w:rsidR="006870DB">
      <w:rPr>
        <w:rStyle w:val="Seitenzahl"/>
        <w:rFonts w:ascii="MetaNormal-Roman" w:hAnsi="MetaNormal-Roman"/>
        <w:sz w:val="14"/>
      </w:rPr>
      <w:t>2</w:t>
    </w:r>
    <w:r>
      <w:rPr>
        <w:rStyle w:val="Seitenzahl"/>
        <w:rFonts w:ascii="MetaNormal-Roman" w:hAnsi="MetaNormal-Roman"/>
        <w:noProof w:val="0"/>
        <w:sz w:val="14"/>
      </w:rPr>
      <w:fldChar w:fldCharType="end"/>
    </w:r>
    <w:r>
      <w:rPr>
        <w:rStyle w:val="Seitenzahl"/>
        <w:rFonts w:ascii="MetaNormal-Roman" w:hAnsi="MetaNormal-Roman"/>
        <w:noProof w:val="0"/>
        <w:sz w:val="14"/>
      </w:rPr>
      <w:t xml:space="preserve"> von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NUMPAGES </w:instrText>
    </w:r>
    <w:r>
      <w:rPr>
        <w:rStyle w:val="Seitenzahl"/>
        <w:rFonts w:ascii="MetaNormal-Roman" w:hAnsi="MetaNormal-Roman"/>
        <w:noProof w:val="0"/>
        <w:sz w:val="14"/>
      </w:rPr>
      <w:fldChar w:fldCharType="separate"/>
    </w:r>
    <w:r w:rsidR="006870DB">
      <w:rPr>
        <w:rStyle w:val="Seitenzahl"/>
        <w:rFonts w:ascii="MetaNormal-Roman" w:hAnsi="MetaNormal-Roman"/>
        <w:sz w:val="14"/>
      </w:rPr>
      <w:t>2</w:t>
    </w:r>
    <w:r>
      <w:rPr>
        <w:rStyle w:val="Seitenzahl"/>
        <w:rFonts w:ascii="MetaNormal-Roman" w:hAnsi="MetaNormal-Roman"/>
        <w:noProof w:val="0"/>
        <w:sz w:val="14"/>
      </w:rPr>
      <w:fldChar w:fldCharType="end"/>
    </w:r>
  </w:p>
  <w:p w14:paraId="2B7F597A" w14:textId="77777777" w:rsidR="0005377B" w:rsidRDefault="0005377B">
    <w:pPr>
      <w:pStyle w:val="Kopfzeile"/>
      <w:rPr>
        <w:rFonts w:ascii="MetaNormal-Roman" w:hAnsi="MetaNormal-Roman"/>
      </w:rPr>
    </w:pPr>
    <w:r>
      <w:rPr>
        <w:rFonts w:ascii="MetaNormal-Roman" w:hAnsi="MetaNormal-Roman"/>
        <w:noProof/>
      </w:rPr>
      <w:drawing>
        <wp:anchor distT="0" distB="0" distL="114300" distR="114300" simplePos="0" relativeHeight="251658240" behindDoc="0" locked="0" layoutInCell="0" allowOverlap="1" wp14:anchorId="04981FA3" wp14:editId="5B025621">
          <wp:simplePos x="0" y="0"/>
          <wp:positionH relativeFrom="column">
            <wp:posOffset>2073275</wp:posOffset>
          </wp:positionH>
          <wp:positionV relativeFrom="paragraph">
            <wp:posOffset>175895</wp:posOffset>
          </wp:positionV>
          <wp:extent cx="1801495" cy="901065"/>
          <wp:effectExtent l="0" t="0" r="8255" b="0"/>
          <wp:wrapNone/>
          <wp:docPr id="7" name="Bild 19"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D974D" w14:textId="77777777" w:rsidR="0005377B" w:rsidRDefault="0005377B">
    <w:pPr>
      <w:framePr w:w="4536" w:h="284" w:hRule="exact" w:hSpace="142" w:vSpace="142" w:wrap="around" w:vAnchor="page" w:hAnchor="margin" w:x="1" w:y="3120" w:anchorLock="1"/>
      <w:shd w:val="clear" w:color="FFFFFF" w:fill="FFFFFF"/>
      <w:rPr>
        <w:rFonts w:ascii="MetaBold-Roman" w:hAnsi="MetaBold-Roman"/>
      </w:rPr>
    </w:pPr>
    <w:r>
      <w:rPr>
        <w:rFonts w:ascii="MetaBold-Roman" w:hAnsi="MetaBold-Roman"/>
      </w:rPr>
      <w:t>Pressemitteilung</w:t>
    </w:r>
  </w:p>
  <w:p w14:paraId="6002457B" w14:textId="77777777" w:rsidR="0005377B" w:rsidRDefault="0005377B">
    <w:pPr>
      <w:pStyle w:val="Kopfzeile"/>
      <w:tabs>
        <w:tab w:val="clear" w:pos="4536"/>
        <w:tab w:val="clear" w:pos="9072"/>
        <w:tab w:val="left" w:pos="2268"/>
      </w:tabs>
      <w:rPr>
        <w:rFonts w:ascii="MetaNormal-Roman" w:hAnsi="MetaNormal-Roman"/>
        <w:sz w:val="12"/>
      </w:rPr>
    </w:pPr>
  </w:p>
  <w:p w14:paraId="523057B9" w14:textId="77777777" w:rsidR="0005377B" w:rsidRDefault="0005377B">
    <w:pPr>
      <w:pStyle w:val="Kopfzeile"/>
      <w:tabs>
        <w:tab w:val="clear" w:pos="4536"/>
        <w:tab w:val="clear" w:pos="9072"/>
        <w:tab w:val="left" w:pos="2268"/>
      </w:tabs>
      <w:rPr>
        <w:rFonts w:ascii="MetaNormal-Roman" w:hAnsi="MetaNormal-Roman"/>
        <w:sz w:val="12"/>
      </w:rPr>
    </w:pPr>
  </w:p>
  <w:p w14:paraId="23A23E75" w14:textId="77777777" w:rsidR="0005377B" w:rsidRDefault="0005377B">
    <w:pPr>
      <w:pStyle w:val="Kopfzeile"/>
      <w:tabs>
        <w:tab w:val="clear" w:pos="4536"/>
        <w:tab w:val="clear" w:pos="9072"/>
        <w:tab w:val="left" w:pos="2268"/>
      </w:tabs>
      <w:jc w:val="center"/>
      <w:rPr>
        <w:sz w:val="12"/>
      </w:rPr>
    </w:pPr>
    <w:r>
      <w:rPr>
        <w:noProof/>
        <w:sz w:val="12"/>
      </w:rPr>
      <w:drawing>
        <wp:anchor distT="0" distB="0" distL="114300" distR="114300" simplePos="0" relativeHeight="251657216" behindDoc="0" locked="0" layoutInCell="0" allowOverlap="1" wp14:anchorId="03AF1D61" wp14:editId="7006BDEB">
          <wp:simplePos x="0" y="0"/>
          <wp:positionH relativeFrom="column">
            <wp:posOffset>2070100</wp:posOffset>
          </wp:positionH>
          <wp:positionV relativeFrom="paragraph">
            <wp:posOffset>-1905</wp:posOffset>
          </wp:positionV>
          <wp:extent cx="1801495" cy="901065"/>
          <wp:effectExtent l="0" t="0" r="8255" b="0"/>
          <wp:wrapNone/>
          <wp:docPr id="8" name="Bild 15"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35041"/>
    <w:multiLevelType w:val="multilevel"/>
    <w:tmpl w:val="7FC050F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4832097"/>
    <w:multiLevelType w:val="hybridMultilevel"/>
    <w:tmpl w:val="F0EC136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2" w15:restartNumberingAfterBreak="0">
    <w:nsid w:val="2EA47D20"/>
    <w:multiLevelType w:val="hybridMultilevel"/>
    <w:tmpl w:val="20E67C38"/>
    <w:lvl w:ilvl="0" w:tplc="04070001">
      <w:start w:val="1"/>
      <w:numFmt w:val="bullet"/>
      <w:lvlText w:val=""/>
      <w:lvlJc w:val="left"/>
      <w:pPr>
        <w:ind w:left="2421" w:hanging="360"/>
      </w:pPr>
      <w:rPr>
        <w:rFonts w:ascii="Symbol" w:hAnsi="Symbol" w:hint="default"/>
      </w:rPr>
    </w:lvl>
    <w:lvl w:ilvl="1" w:tplc="04070003">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3" w15:restartNumberingAfterBreak="0">
    <w:nsid w:val="5FA74F5A"/>
    <w:multiLevelType w:val="hybridMultilevel"/>
    <w:tmpl w:val="01DA7AB2"/>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4" w15:restartNumberingAfterBreak="0">
    <w:nsid w:val="62007600"/>
    <w:multiLevelType w:val="hybridMultilevel"/>
    <w:tmpl w:val="5BAEA428"/>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FD8"/>
    <w:rsid w:val="0005377B"/>
    <w:rsid w:val="00055A88"/>
    <w:rsid w:val="000931B8"/>
    <w:rsid w:val="000A42A0"/>
    <w:rsid w:val="000C2C79"/>
    <w:rsid w:val="000C49E6"/>
    <w:rsid w:val="000C73A6"/>
    <w:rsid w:val="000D6F01"/>
    <w:rsid w:val="001545FC"/>
    <w:rsid w:val="00165EB3"/>
    <w:rsid w:val="001A2EE6"/>
    <w:rsid w:val="001B26E5"/>
    <w:rsid w:val="00205282"/>
    <w:rsid w:val="00220DA7"/>
    <w:rsid w:val="00230BDD"/>
    <w:rsid w:val="00233ABE"/>
    <w:rsid w:val="00247A3A"/>
    <w:rsid w:val="00247FD8"/>
    <w:rsid w:val="00283AD9"/>
    <w:rsid w:val="00293106"/>
    <w:rsid w:val="002A7F66"/>
    <w:rsid w:val="002E130F"/>
    <w:rsid w:val="003150EE"/>
    <w:rsid w:val="00393D1E"/>
    <w:rsid w:val="003C2047"/>
    <w:rsid w:val="003C61A6"/>
    <w:rsid w:val="003E5E95"/>
    <w:rsid w:val="00417859"/>
    <w:rsid w:val="00423B08"/>
    <w:rsid w:val="00443EE1"/>
    <w:rsid w:val="00445D72"/>
    <w:rsid w:val="0045262F"/>
    <w:rsid w:val="004623E5"/>
    <w:rsid w:val="004913FF"/>
    <w:rsid w:val="00494655"/>
    <w:rsid w:val="004C3263"/>
    <w:rsid w:val="004E2219"/>
    <w:rsid w:val="00527ECA"/>
    <w:rsid w:val="0054517A"/>
    <w:rsid w:val="005849AA"/>
    <w:rsid w:val="005D2B34"/>
    <w:rsid w:val="005E392D"/>
    <w:rsid w:val="005F04D7"/>
    <w:rsid w:val="005F1676"/>
    <w:rsid w:val="005F7FE2"/>
    <w:rsid w:val="00647BE2"/>
    <w:rsid w:val="00663C91"/>
    <w:rsid w:val="00677003"/>
    <w:rsid w:val="00681A69"/>
    <w:rsid w:val="006870DB"/>
    <w:rsid w:val="006A35A7"/>
    <w:rsid w:val="006A5D76"/>
    <w:rsid w:val="006E2B39"/>
    <w:rsid w:val="006E3F59"/>
    <w:rsid w:val="006F115A"/>
    <w:rsid w:val="006F6905"/>
    <w:rsid w:val="0071331D"/>
    <w:rsid w:val="00716D91"/>
    <w:rsid w:val="007256B5"/>
    <w:rsid w:val="0073426A"/>
    <w:rsid w:val="007410CF"/>
    <w:rsid w:val="007505E5"/>
    <w:rsid w:val="00764658"/>
    <w:rsid w:val="007A5D2B"/>
    <w:rsid w:val="007E5DB9"/>
    <w:rsid w:val="008016FE"/>
    <w:rsid w:val="00812563"/>
    <w:rsid w:val="008264F0"/>
    <w:rsid w:val="008324FE"/>
    <w:rsid w:val="00847569"/>
    <w:rsid w:val="00863F7B"/>
    <w:rsid w:val="008B6D1D"/>
    <w:rsid w:val="008E54AA"/>
    <w:rsid w:val="00906B94"/>
    <w:rsid w:val="00955203"/>
    <w:rsid w:val="009561B4"/>
    <w:rsid w:val="00966DE0"/>
    <w:rsid w:val="009A715A"/>
    <w:rsid w:val="009E4269"/>
    <w:rsid w:val="009F591D"/>
    <w:rsid w:val="00A10C0B"/>
    <w:rsid w:val="00A41531"/>
    <w:rsid w:val="00A64929"/>
    <w:rsid w:val="00A84104"/>
    <w:rsid w:val="00A9269B"/>
    <w:rsid w:val="00AA7867"/>
    <w:rsid w:val="00AD706B"/>
    <w:rsid w:val="00AF055E"/>
    <w:rsid w:val="00B269DE"/>
    <w:rsid w:val="00B77BFF"/>
    <w:rsid w:val="00BA27E5"/>
    <w:rsid w:val="00BC6317"/>
    <w:rsid w:val="00C009E5"/>
    <w:rsid w:val="00C31097"/>
    <w:rsid w:val="00C642A5"/>
    <w:rsid w:val="00C80965"/>
    <w:rsid w:val="00C86755"/>
    <w:rsid w:val="00C971AF"/>
    <w:rsid w:val="00CA0FCD"/>
    <w:rsid w:val="00CB216C"/>
    <w:rsid w:val="00D41796"/>
    <w:rsid w:val="00D424EE"/>
    <w:rsid w:val="00D74C04"/>
    <w:rsid w:val="00D76C67"/>
    <w:rsid w:val="00D82F60"/>
    <w:rsid w:val="00DC1573"/>
    <w:rsid w:val="00DD5A26"/>
    <w:rsid w:val="00E00FAC"/>
    <w:rsid w:val="00E47636"/>
    <w:rsid w:val="00E919BE"/>
    <w:rsid w:val="00EA3246"/>
    <w:rsid w:val="00EA4572"/>
    <w:rsid w:val="00EC07E8"/>
    <w:rsid w:val="00EC51C6"/>
    <w:rsid w:val="00EC75E9"/>
    <w:rsid w:val="00EE10BA"/>
    <w:rsid w:val="00EE6497"/>
    <w:rsid w:val="00EF0812"/>
    <w:rsid w:val="00F42536"/>
    <w:rsid w:val="00F42AC8"/>
    <w:rsid w:val="00F56645"/>
    <w:rsid w:val="00FC6795"/>
    <w:rsid w:val="00FE3ABC"/>
    <w:rsid w:val="00FE45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0BE015"/>
  <w15:docId w15:val="{0D347EFB-017B-45B7-8599-D3D14D46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 w:type="character" w:styleId="BesuchterLink">
    <w:name w:val="FollowedHyperlink"/>
    <w:basedOn w:val="Absatz-Standardschriftart"/>
    <w:rsid w:val="000C49E6"/>
    <w:rPr>
      <w:color w:val="800080" w:themeColor="followedHyperlink"/>
      <w:u w:val="single"/>
    </w:rPr>
  </w:style>
  <w:style w:type="character" w:styleId="NichtaufgelsteErwhnung">
    <w:name w:val="Unresolved Mention"/>
    <w:basedOn w:val="Absatz-Standardschriftart"/>
    <w:uiPriority w:val="99"/>
    <w:semiHidden/>
    <w:unhideWhenUsed/>
    <w:rsid w:val="00D76C67"/>
    <w:rPr>
      <w:color w:val="605E5C"/>
      <w:shd w:val="clear" w:color="auto" w:fill="E1DFDD"/>
    </w:rPr>
  </w:style>
  <w:style w:type="character" w:customStyle="1" w:styleId="FuzeileZchn">
    <w:name w:val="Fußzeile Zchn"/>
    <w:basedOn w:val="Absatz-Standardschriftart"/>
    <w:link w:val="Fuzeile"/>
    <w:uiPriority w:val="99"/>
    <w:rsid w:val="0045262F"/>
    <w:rPr>
      <w:rFonts w:ascii="Arial" w:hAnsi="Arial"/>
      <w:sz w:val="22"/>
    </w:rPr>
  </w:style>
  <w:style w:type="paragraph" w:styleId="berarbeitung">
    <w:name w:val="Revision"/>
    <w:hidden/>
    <w:uiPriority w:val="99"/>
    <w:semiHidden/>
    <w:rsid w:val="0054517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827663">
      <w:bodyDiv w:val="1"/>
      <w:marLeft w:val="0"/>
      <w:marRight w:val="0"/>
      <w:marTop w:val="0"/>
      <w:marBottom w:val="0"/>
      <w:divBdr>
        <w:top w:val="none" w:sz="0" w:space="0" w:color="auto"/>
        <w:left w:val="none" w:sz="0" w:space="0" w:color="auto"/>
        <w:bottom w:val="none" w:sz="0" w:space="0" w:color="auto"/>
        <w:right w:val="none" w:sz="0" w:space="0" w:color="auto"/>
      </w:divBdr>
    </w:div>
    <w:div w:id="885337970">
      <w:bodyDiv w:val="1"/>
      <w:marLeft w:val="0"/>
      <w:marRight w:val="0"/>
      <w:marTop w:val="0"/>
      <w:marBottom w:val="0"/>
      <w:divBdr>
        <w:top w:val="none" w:sz="0" w:space="0" w:color="auto"/>
        <w:left w:val="none" w:sz="0" w:space="0" w:color="auto"/>
        <w:bottom w:val="none" w:sz="0" w:space="0" w:color="auto"/>
        <w:right w:val="none" w:sz="0" w:space="0" w:color="auto"/>
      </w:divBdr>
    </w:div>
    <w:div w:id="1108114493">
      <w:bodyDiv w:val="1"/>
      <w:marLeft w:val="0"/>
      <w:marRight w:val="0"/>
      <w:marTop w:val="0"/>
      <w:marBottom w:val="0"/>
      <w:divBdr>
        <w:top w:val="none" w:sz="0" w:space="0" w:color="auto"/>
        <w:left w:val="none" w:sz="0" w:space="0" w:color="auto"/>
        <w:bottom w:val="none" w:sz="0" w:space="0" w:color="auto"/>
        <w:right w:val="none" w:sz="0" w:space="0" w:color="auto"/>
      </w:divBdr>
    </w:div>
    <w:div w:id="1319310603">
      <w:bodyDiv w:val="1"/>
      <w:marLeft w:val="0"/>
      <w:marRight w:val="0"/>
      <w:marTop w:val="0"/>
      <w:marBottom w:val="0"/>
      <w:divBdr>
        <w:top w:val="none" w:sz="0" w:space="0" w:color="auto"/>
        <w:left w:val="none" w:sz="0" w:space="0" w:color="auto"/>
        <w:bottom w:val="none" w:sz="0" w:space="0" w:color="auto"/>
        <w:right w:val="none" w:sz="0" w:space="0" w:color="auto"/>
      </w:divBdr>
      <w:divsChild>
        <w:div w:id="709913356">
          <w:marLeft w:val="0"/>
          <w:marRight w:val="0"/>
          <w:marTop w:val="0"/>
          <w:marBottom w:val="0"/>
          <w:divBdr>
            <w:top w:val="none" w:sz="0" w:space="0" w:color="auto"/>
            <w:left w:val="none" w:sz="0" w:space="0" w:color="auto"/>
            <w:bottom w:val="none" w:sz="0" w:space="0" w:color="auto"/>
            <w:right w:val="none" w:sz="0" w:space="0" w:color="auto"/>
          </w:divBdr>
          <w:divsChild>
            <w:div w:id="1276668469">
              <w:marLeft w:val="120"/>
              <w:marRight w:val="0"/>
              <w:marTop w:val="0"/>
              <w:marBottom w:val="180"/>
              <w:divBdr>
                <w:top w:val="none" w:sz="0" w:space="0" w:color="auto"/>
                <w:left w:val="single" w:sz="48" w:space="0" w:color="auto"/>
                <w:bottom w:val="none" w:sz="0" w:space="0" w:color="auto"/>
                <w:right w:val="none" w:sz="0" w:space="0" w:color="auto"/>
              </w:divBdr>
              <w:divsChild>
                <w:div w:id="1635672633">
                  <w:marLeft w:val="120"/>
                  <w:marRight w:val="0"/>
                  <w:marTop w:val="0"/>
                  <w:marBottom w:val="0"/>
                  <w:divBdr>
                    <w:top w:val="none" w:sz="0" w:space="0" w:color="auto"/>
                    <w:left w:val="none" w:sz="0" w:space="0" w:color="auto"/>
                    <w:bottom w:val="none" w:sz="0" w:space="0" w:color="auto"/>
                    <w:right w:val="none" w:sz="0" w:space="0" w:color="auto"/>
                  </w:divBdr>
                  <w:divsChild>
                    <w:div w:id="10931662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709524451">
      <w:bodyDiv w:val="1"/>
      <w:marLeft w:val="0"/>
      <w:marRight w:val="0"/>
      <w:marTop w:val="0"/>
      <w:marBottom w:val="0"/>
      <w:divBdr>
        <w:top w:val="none" w:sz="0" w:space="0" w:color="auto"/>
        <w:left w:val="none" w:sz="0" w:space="0" w:color="auto"/>
        <w:bottom w:val="none" w:sz="0" w:space="0" w:color="auto"/>
        <w:right w:val="none" w:sz="0" w:space="0" w:color="auto"/>
      </w:divBdr>
    </w:div>
    <w:div w:id="1855800979">
      <w:bodyDiv w:val="1"/>
      <w:marLeft w:val="0"/>
      <w:marRight w:val="0"/>
      <w:marTop w:val="0"/>
      <w:marBottom w:val="0"/>
      <w:divBdr>
        <w:top w:val="none" w:sz="0" w:space="0" w:color="auto"/>
        <w:left w:val="none" w:sz="0" w:space="0" w:color="auto"/>
        <w:bottom w:val="none" w:sz="0" w:space="0" w:color="auto"/>
        <w:right w:val="none" w:sz="0" w:space="0" w:color="auto"/>
      </w:divBdr>
    </w:div>
    <w:div w:id="1984652596">
      <w:bodyDiv w:val="1"/>
      <w:marLeft w:val="0"/>
      <w:marRight w:val="0"/>
      <w:marTop w:val="0"/>
      <w:marBottom w:val="0"/>
      <w:divBdr>
        <w:top w:val="none" w:sz="0" w:space="0" w:color="auto"/>
        <w:left w:val="none" w:sz="0" w:space="0" w:color="auto"/>
        <w:bottom w:val="none" w:sz="0" w:space="0" w:color="auto"/>
        <w:right w:val="none" w:sz="0" w:space="0" w:color="auto"/>
      </w:divBdr>
    </w:div>
    <w:div w:id="214495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grid.weigerding@rheinhessen.inf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8629005-34ff-4b04-9e85-18d5fd8976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D628D92C1178543A952B6A773727EC3" ma:contentTypeVersion="17" ma:contentTypeDescription="Ein neues Dokument erstellen." ma:contentTypeScope="" ma:versionID="51bf0e335675fec4669df65b4c9a2445">
  <xsd:schema xmlns:xsd="http://www.w3.org/2001/XMLSchema" xmlns:xs="http://www.w3.org/2001/XMLSchema" xmlns:p="http://schemas.microsoft.com/office/2006/metadata/properties" xmlns:ns3="328b360d-c86a-41b1-8990-e3b3d416e2ae" xmlns:ns4="18629005-34ff-4b04-9e85-18d5fd897657" targetNamespace="http://schemas.microsoft.com/office/2006/metadata/properties" ma:root="true" ma:fieldsID="75c1bdad7c0c2aef8923a2a93d730c55" ns3:_="" ns4:_="">
    <xsd:import namespace="328b360d-c86a-41b1-8990-e3b3d416e2ae"/>
    <xsd:import namespace="18629005-34ff-4b04-9e85-18d5fd89765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b360d-c86a-41b1-8990-e3b3d416e2ae"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629005-34ff-4b04-9e85-18d5fd8976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8CEC9-60A4-492F-8D96-690EB92F00FF}">
  <ds:schemaRefs>
    <ds:schemaRef ds:uri="http://schemas.microsoft.com/office/2006/metadata/properties"/>
    <ds:schemaRef ds:uri="http://schemas.microsoft.com/office/infopath/2007/PartnerControls"/>
    <ds:schemaRef ds:uri="18629005-34ff-4b04-9e85-18d5fd897657"/>
  </ds:schemaRefs>
</ds:datastoreItem>
</file>

<file path=customXml/itemProps2.xml><?xml version="1.0" encoding="utf-8"?>
<ds:datastoreItem xmlns:ds="http://schemas.openxmlformats.org/officeDocument/2006/customXml" ds:itemID="{EBFDDBB7-B9E6-49C1-AD69-8DF0B4A1802E}">
  <ds:schemaRefs>
    <ds:schemaRef ds:uri="http://schemas.microsoft.com/sharepoint/v3/contenttype/forms"/>
  </ds:schemaRefs>
</ds:datastoreItem>
</file>

<file path=customXml/itemProps3.xml><?xml version="1.0" encoding="utf-8"?>
<ds:datastoreItem xmlns:ds="http://schemas.openxmlformats.org/officeDocument/2006/customXml" ds:itemID="{5BA860EF-C5C7-4D61-91C5-62EDB3FCA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b360d-c86a-41b1-8990-e3b3d416e2ae"/>
    <ds:schemaRef ds:uri="18629005-34ff-4b04-9e85-18d5fd8976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E85EFC-4080-410E-91A7-0AEE8B4FB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546</Words>
  <Characters>3446</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Vorlage Pressemitteilung, mit Logo</vt:lpstr>
    </vt:vector>
  </TitlesOfParts>
  <Company/>
  <LinksUpToDate>false</LinksUpToDate>
  <CharactersWithSpaces>3985</CharactersWithSpaces>
  <SharedDoc>false</SharedDoc>
  <HyperlinkBase/>
  <HLinks>
    <vt:vector size="6" baseType="variant">
      <vt:variant>
        <vt:i4>2490415</vt:i4>
      </vt:variant>
      <vt:variant>
        <vt:i4>4</vt:i4>
      </vt:variant>
      <vt:variant>
        <vt:i4>0</vt:i4>
      </vt:variant>
      <vt:variant>
        <vt:i4>5</vt:i4>
      </vt:variant>
      <vt:variant>
        <vt:lpwstr>http://www.rheinhessen.info/de/presse/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Pressemitteilung, mit Logo</dc:title>
  <dc:creator>Christian Halbig</dc:creator>
  <cp:lastModifiedBy>Christian Halbig</cp:lastModifiedBy>
  <cp:revision>2</cp:revision>
  <cp:lastPrinted>2014-01-07T08:40:00Z</cp:lastPrinted>
  <dcterms:created xsi:type="dcterms:W3CDTF">2026-03-04T09:05:00Z</dcterms:created>
  <dcterms:modified xsi:type="dcterms:W3CDTF">2026-03-04T09:05:00Z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0x0101006D628D92C1178543A952B6A773727EC3</vt:lpwstr>
  </property>
</Properties>
</file>