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4AA" w:rsidRDefault="008E54AA">
      <w:pPr>
        <w:pStyle w:val="Kopfzeile"/>
        <w:tabs>
          <w:tab w:val="clear" w:pos="4536"/>
          <w:tab w:val="clear" w:pos="9072"/>
        </w:tabs>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8E54AA" w:rsidRDefault="008E54AA">
      <w:pPr>
        <w:spacing w:line="240" w:lineRule="auto"/>
        <w:rPr>
          <w:rFonts w:ascii="MetaNormal-Roman" w:hAnsi="MetaNormal-Roman"/>
        </w:rPr>
      </w:pPr>
    </w:p>
    <w:p w:rsidR="00157A6D" w:rsidRPr="007B27AA" w:rsidRDefault="00157A6D" w:rsidP="00157A6D">
      <w:pPr>
        <w:spacing w:line="360" w:lineRule="auto"/>
        <w:ind w:left="1701" w:right="1134"/>
        <w:rPr>
          <w:rFonts w:ascii="MetaNormal-Roman" w:hAnsi="MetaNormal-Roman"/>
          <w:b/>
        </w:rPr>
      </w:pPr>
      <w:r w:rsidRPr="007B27AA">
        <w:rPr>
          <w:rFonts w:ascii="MetaNormal-Roman" w:hAnsi="MetaNormal-Roman"/>
          <w:b/>
        </w:rPr>
        <w:t xml:space="preserve">Gütesiegel für Weingut </w:t>
      </w:r>
      <w:proofErr w:type="spellStart"/>
      <w:r w:rsidR="007B33DD" w:rsidRPr="007B27AA">
        <w:rPr>
          <w:rFonts w:ascii="MetaNormal-Roman" w:hAnsi="MetaNormal-Roman"/>
          <w:b/>
        </w:rPr>
        <w:t>Keßler</w:t>
      </w:r>
      <w:proofErr w:type="spellEnd"/>
      <w:r w:rsidR="007B33DD" w:rsidRPr="007B27AA">
        <w:rPr>
          <w:rFonts w:ascii="MetaNormal-Roman" w:hAnsi="MetaNormal-Roman"/>
          <w:b/>
        </w:rPr>
        <w:t xml:space="preserve"> in </w:t>
      </w:r>
      <w:proofErr w:type="spellStart"/>
      <w:r w:rsidR="007B33DD" w:rsidRPr="007B27AA">
        <w:rPr>
          <w:rFonts w:ascii="MetaNormal-Roman" w:hAnsi="MetaNormal-Roman"/>
          <w:b/>
        </w:rPr>
        <w:t>Zornheim</w:t>
      </w:r>
      <w:proofErr w:type="spellEnd"/>
      <w:r w:rsidR="007B33DD" w:rsidRPr="007B27AA">
        <w:rPr>
          <w:rFonts w:ascii="MetaNormal-Roman" w:hAnsi="MetaNormal-Roman"/>
          <w:b/>
        </w:rPr>
        <w:t xml:space="preserve">: Auszeichnung </w:t>
      </w:r>
      <w:r w:rsidRPr="007B27AA">
        <w:rPr>
          <w:rFonts w:ascii="MetaNormal-Roman" w:hAnsi="MetaNormal-Roman"/>
          <w:b/>
        </w:rPr>
        <w:t>zur Rheinhessen-AUSGEZEICHNET-Vinothek</w:t>
      </w:r>
      <w:r w:rsidR="007B33DD" w:rsidRPr="007B27AA">
        <w:rPr>
          <w:rFonts w:ascii="MetaNormal-Roman" w:hAnsi="MetaNormal-Roman"/>
          <w:b/>
        </w:rPr>
        <w:t xml:space="preserve"> w</w:t>
      </w:r>
      <w:r w:rsidR="00D426F2">
        <w:rPr>
          <w:rFonts w:ascii="MetaNormal-Roman" w:hAnsi="MetaNormal-Roman"/>
          <w:b/>
        </w:rPr>
        <w:t>u</w:t>
      </w:r>
      <w:r w:rsidR="007B33DD" w:rsidRPr="007B27AA">
        <w:rPr>
          <w:rFonts w:ascii="MetaNormal-Roman" w:hAnsi="MetaNormal-Roman"/>
          <w:b/>
        </w:rPr>
        <w:t>rd</w:t>
      </w:r>
      <w:r w:rsidR="00D426F2">
        <w:rPr>
          <w:rFonts w:ascii="MetaNormal-Roman" w:hAnsi="MetaNormal-Roman"/>
          <w:b/>
        </w:rPr>
        <w:t>e</w:t>
      </w:r>
      <w:r w:rsidR="007B33DD" w:rsidRPr="007B27AA">
        <w:rPr>
          <w:rFonts w:ascii="MetaNormal-Roman" w:hAnsi="MetaNormal-Roman"/>
          <w:b/>
        </w:rPr>
        <w:t xml:space="preserve"> verliehen</w:t>
      </w:r>
      <w:r w:rsidRPr="007B27AA">
        <w:rPr>
          <w:rFonts w:ascii="MetaNormal-Roman" w:hAnsi="MetaNormal-Roman"/>
          <w:b/>
        </w:rPr>
        <w:t>.</w:t>
      </w:r>
    </w:p>
    <w:p w:rsidR="00157A6D" w:rsidRPr="007B27AA" w:rsidRDefault="00157A6D" w:rsidP="00157A6D">
      <w:pPr>
        <w:spacing w:line="360" w:lineRule="auto"/>
        <w:ind w:left="1701" w:right="1134"/>
        <w:rPr>
          <w:rFonts w:ascii="MetaNormal-Roman" w:hAnsi="MetaNormal-Roman"/>
          <w:b/>
        </w:rPr>
      </w:pPr>
    </w:p>
    <w:p w:rsidR="00336D3A" w:rsidRDefault="001A7EF8" w:rsidP="00157A6D">
      <w:pPr>
        <w:spacing w:line="360" w:lineRule="auto"/>
        <w:ind w:left="1701" w:right="1134"/>
        <w:rPr>
          <w:rFonts w:ascii="MetaNormal-Roman" w:hAnsi="MetaNormal-Roman"/>
        </w:rPr>
      </w:pPr>
      <w:r>
        <w:rPr>
          <w:rFonts w:ascii="MetaNormal-Roman" w:hAnsi="MetaNormal-Roman"/>
        </w:rPr>
        <w:t>„</w:t>
      </w:r>
      <w:r w:rsidRPr="001A7EF8">
        <w:rPr>
          <w:rFonts w:ascii="MetaNormal-Roman" w:hAnsi="MetaNormal-Roman"/>
        </w:rPr>
        <w:t>probieren l verweilen l genießen l kaufen</w:t>
      </w:r>
      <w:r>
        <w:rPr>
          <w:rFonts w:ascii="MetaNormal-Roman" w:hAnsi="MetaNormal-Roman"/>
        </w:rPr>
        <w:t xml:space="preserve">“ – Das ist das Motto der Vinothek im Weingut </w:t>
      </w:r>
      <w:proofErr w:type="spellStart"/>
      <w:r>
        <w:rPr>
          <w:rFonts w:ascii="MetaNormal-Roman" w:hAnsi="MetaNormal-Roman"/>
        </w:rPr>
        <w:t>Keßler</w:t>
      </w:r>
      <w:proofErr w:type="spellEnd"/>
      <w:r>
        <w:rPr>
          <w:rFonts w:ascii="MetaNormal-Roman" w:hAnsi="MetaNormal-Roman"/>
        </w:rPr>
        <w:t xml:space="preserve">, zu lesen auf der Internetseite. </w:t>
      </w:r>
      <w:r w:rsidR="00D24F5A">
        <w:rPr>
          <w:rFonts w:ascii="MetaNormal-Roman" w:hAnsi="MetaNormal-Roman"/>
        </w:rPr>
        <w:t xml:space="preserve">Dass gerade die </w:t>
      </w:r>
      <w:r w:rsidR="00D24F5A" w:rsidRPr="00BA706B">
        <w:rPr>
          <w:rFonts w:ascii="MetaNormal-Roman" w:hAnsi="MetaNormal-Roman"/>
        </w:rPr>
        <w:t>anspruchsvolle</w:t>
      </w:r>
      <w:r w:rsidR="00336D3A">
        <w:rPr>
          <w:rFonts w:ascii="MetaNormal-Roman" w:hAnsi="MetaNormal-Roman"/>
        </w:rPr>
        <w:t>n</w:t>
      </w:r>
      <w:r w:rsidR="00D24F5A" w:rsidRPr="00BA706B">
        <w:rPr>
          <w:rFonts w:ascii="MetaNormal-Roman" w:hAnsi="MetaNormal-Roman"/>
        </w:rPr>
        <w:t xml:space="preserve"> </w:t>
      </w:r>
      <w:r w:rsidR="00D24F5A">
        <w:rPr>
          <w:rFonts w:ascii="MetaNormal-Roman" w:hAnsi="MetaNormal-Roman"/>
        </w:rPr>
        <w:t xml:space="preserve">weininteressierten Gäste gerne diesen Einladungen Folge leistet, kommt nicht von ungefähr. </w:t>
      </w:r>
      <w:r w:rsidR="007B27AA">
        <w:rPr>
          <w:rFonts w:ascii="MetaNormal-Roman" w:hAnsi="MetaNormal-Roman"/>
        </w:rPr>
        <w:t xml:space="preserve">Denn das moderne Ambiente mit der hochwertigen Ausstattung, der unkomplizierte Zugang zum Wein am Regal und natürlich mit der Weinprobe erfüllen die Anforderungen dieser Zielgruppe. Daran orientiert sich auch das </w:t>
      </w:r>
      <w:r w:rsidR="00336D3A" w:rsidRPr="00336D3A">
        <w:rPr>
          <w:rFonts w:ascii="MetaNormal-Roman" w:hAnsi="MetaNormal-Roman"/>
        </w:rPr>
        <w:t>Qualitätsversprechen des Gütesi</w:t>
      </w:r>
      <w:r w:rsidR="00336D3A">
        <w:rPr>
          <w:rFonts w:ascii="MetaNormal-Roman" w:hAnsi="MetaNormal-Roman"/>
        </w:rPr>
        <w:t>e</w:t>
      </w:r>
      <w:r w:rsidR="00336D3A" w:rsidRPr="00336D3A">
        <w:rPr>
          <w:rFonts w:ascii="MetaNormal-Roman" w:hAnsi="MetaNormal-Roman"/>
        </w:rPr>
        <w:t>gels "Rheinhessen AUSGEZEICHNET</w:t>
      </w:r>
      <w:r w:rsidR="007B27AA">
        <w:rPr>
          <w:rFonts w:ascii="MetaNormal-Roman" w:hAnsi="MetaNormal-Roman"/>
        </w:rPr>
        <w:t xml:space="preserve">. </w:t>
      </w:r>
    </w:p>
    <w:p w:rsidR="00336D3A" w:rsidRDefault="00336D3A" w:rsidP="00157A6D">
      <w:pPr>
        <w:spacing w:line="360" w:lineRule="auto"/>
        <w:ind w:left="1701" w:right="1134"/>
        <w:rPr>
          <w:rFonts w:ascii="MetaNormal-Roman" w:hAnsi="MetaNormal-Roman"/>
        </w:rPr>
      </w:pPr>
    </w:p>
    <w:p w:rsidR="009E2E48" w:rsidRDefault="00BA706B" w:rsidP="00BA706B">
      <w:pPr>
        <w:spacing w:line="360" w:lineRule="auto"/>
        <w:ind w:left="1701" w:right="1134"/>
        <w:rPr>
          <w:rFonts w:ascii="MetaNormal-Roman" w:hAnsi="MetaNormal-Roman"/>
        </w:rPr>
      </w:pPr>
      <w:r w:rsidRPr="00BA706B">
        <w:rPr>
          <w:rFonts w:ascii="MetaNormal-Roman" w:hAnsi="MetaNormal-Roman"/>
        </w:rPr>
        <w:t xml:space="preserve">Der </w:t>
      </w:r>
      <w:r w:rsidR="007B27AA">
        <w:rPr>
          <w:rFonts w:ascii="MetaNormal-Roman" w:hAnsi="MetaNormal-Roman"/>
        </w:rPr>
        <w:t xml:space="preserve">umfangreiche Qualitätscheck, der der Auszeichnung vorausgeht, </w:t>
      </w:r>
      <w:r w:rsidRPr="00BA706B">
        <w:rPr>
          <w:rFonts w:ascii="MetaNormal-Roman" w:hAnsi="MetaNormal-Roman"/>
        </w:rPr>
        <w:t xml:space="preserve">wurde von einer dreiköpfigen Jury mit Mitarbeitern der Rheinhessen-Touristik, von Rheinhessenwein e.V. und dem DLR durchgeführt. Wichtig bei der Zertifizierung sind u.a. die zuverlässige Öffnungszeit an Freitagen und Samstagen und die Präsentation des Sortiments in einem hochwertigen Ambiente, in frei zugänglichen Regalen, die den Gast zur Selbstbedienung animieren. Gleichzeitig muss jederzeit die fachkompetente Beratung gewährleistet sein. Die Auszeichnung bescheinigt der Vinothek und ihren Betreibern ein überdurchschnittliches Qualitäts-bewusstsein, hochwertiges Ambiente und ein ausgeprägtes Servicebewusstsein. </w:t>
      </w:r>
    </w:p>
    <w:p w:rsidR="00D426F2" w:rsidRDefault="00D426F2" w:rsidP="00D426F2">
      <w:pPr>
        <w:spacing w:line="360" w:lineRule="auto"/>
        <w:ind w:left="1701" w:right="1134"/>
        <w:rPr>
          <w:rFonts w:ascii="MetaNormal-Roman" w:hAnsi="MetaNormal-Roman"/>
        </w:rPr>
      </w:pPr>
      <w:r w:rsidRPr="00D426F2">
        <w:rPr>
          <w:rFonts w:ascii="MetaNormal-Roman" w:hAnsi="MetaNormal-Roman"/>
        </w:rPr>
        <w:lastRenderedPageBreak/>
        <w:t>Die Auszeichnung w</w:t>
      </w:r>
      <w:r w:rsidRPr="00D426F2">
        <w:rPr>
          <w:rFonts w:ascii="MetaNormal-Roman" w:hAnsi="MetaNormal-Roman"/>
        </w:rPr>
        <w:t>u</w:t>
      </w:r>
      <w:r w:rsidRPr="00D426F2">
        <w:rPr>
          <w:rFonts w:ascii="MetaNormal-Roman" w:hAnsi="MetaNormal-Roman"/>
        </w:rPr>
        <w:t>rd</w:t>
      </w:r>
      <w:r w:rsidRPr="00D426F2">
        <w:rPr>
          <w:rFonts w:ascii="MetaNormal-Roman" w:hAnsi="MetaNormal-Roman"/>
        </w:rPr>
        <w:t>e</w:t>
      </w:r>
      <w:r w:rsidRPr="00D426F2">
        <w:rPr>
          <w:rFonts w:ascii="MetaNormal-Roman" w:hAnsi="MetaNormal-Roman"/>
        </w:rPr>
        <w:t xml:space="preserve"> </w:t>
      </w:r>
      <w:r w:rsidRPr="00D426F2">
        <w:rPr>
          <w:rFonts w:ascii="MetaNormal-Roman" w:hAnsi="MetaNormal-Roman"/>
        </w:rPr>
        <w:t xml:space="preserve">am Freitag, dem 26.06.2015 im Rahmen des Hoffestes durch Landrat Claus Schick an Familie </w:t>
      </w:r>
      <w:proofErr w:type="spellStart"/>
      <w:r w:rsidRPr="00D426F2">
        <w:rPr>
          <w:rFonts w:ascii="MetaNormal-Roman" w:hAnsi="MetaNormal-Roman"/>
        </w:rPr>
        <w:t>Keßler</w:t>
      </w:r>
      <w:proofErr w:type="spellEnd"/>
      <w:r w:rsidRPr="00D426F2">
        <w:rPr>
          <w:rFonts w:ascii="MetaNormal-Roman" w:hAnsi="MetaNormal-Roman"/>
        </w:rPr>
        <w:t xml:space="preserve"> übergeben.</w:t>
      </w:r>
    </w:p>
    <w:p w:rsidR="00D426F2" w:rsidRPr="00D426F2" w:rsidRDefault="00D426F2" w:rsidP="00D426F2">
      <w:pPr>
        <w:spacing w:line="360" w:lineRule="auto"/>
        <w:ind w:left="1701" w:right="1134"/>
        <w:rPr>
          <w:rFonts w:ascii="MetaNormal-Roman" w:hAnsi="MetaNormal-Roman"/>
        </w:rPr>
      </w:pPr>
    </w:p>
    <w:p w:rsidR="00BA706B" w:rsidRDefault="00BA706B" w:rsidP="00BA706B">
      <w:pPr>
        <w:spacing w:line="360" w:lineRule="auto"/>
        <w:ind w:left="1701" w:right="1134"/>
        <w:rPr>
          <w:rFonts w:ascii="MetaNormal-Roman" w:hAnsi="MetaNormal-Roman"/>
        </w:rPr>
      </w:pPr>
      <w:r w:rsidRPr="00BA706B">
        <w:rPr>
          <w:rFonts w:ascii="MetaNormal-Roman" w:hAnsi="MetaNormal-Roman"/>
        </w:rPr>
        <w:t>Mittlerweile sind 2</w:t>
      </w:r>
      <w:r w:rsidR="00794081">
        <w:rPr>
          <w:rFonts w:ascii="MetaNormal-Roman" w:hAnsi="MetaNormal-Roman"/>
        </w:rPr>
        <w:t>1</w:t>
      </w:r>
      <w:r w:rsidRPr="00BA706B">
        <w:rPr>
          <w:rFonts w:ascii="MetaNormal-Roman" w:hAnsi="MetaNormal-Roman"/>
        </w:rPr>
        <w:t xml:space="preserve"> Vinotheken mit dem Gütesiegel ausgezeichnet worden. Informationen zu allen Vinotheken gibt es auf www.rheinhessen-ausgezeichnet.de</w:t>
      </w:r>
    </w:p>
    <w:p w:rsidR="00BA706B" w:rsidRDefault="00BA706B" w:rsidP="00157A6D">
      <w:pPr>
        <w:spacing w:line="360" w:lineRule="auto"/>
        <w:ind w:left="1701" w:right="1134"/>
        <w:rPr>
          <w:rFonts w:ascii="MetaNormal-Roman" w:hAnsi="MetaNormal-Roman"/>
        </w:rPr>
      </w:pPr>
    </w:p>
    <w:p w:rsidR="009A2934" w:rsidRDefault="009A2934" w:rsidP="00157A6D">
      <w:pPr>
        <w:spacing w:line="360" w:lineRule="auto"/>
        <w:ind w:left="1701" w:right="1134"/>
        <w:rPr>
          <w:rFonts w:ascii="MetaNormal-Roman" w:hAnsi="MetaNormal-Roman"/>
        </w:rPr>
      </w:pPr>
      <w:bookmarkStart w:id="0" w:name="_GoBack"/>
      <w:bookmarkEnd w:id="0"/>
    </w:p>
    <w:p w:rsidR="009A2934" w:rsidRPr="003F3D80" w:rsidRDefault="009A2934" w:rsidP="009A2934">
      <w:pPr>
        <w:spacing w:line="360" w:lineRule="auto"/>
        <w:ind w:right="1134"/>
        <w:rPr>
          <w:rFonts w:ascii="MetaNormal-Roman" w:hAnsi="MetaNormal-Roman"/>
          <w:sz w:val="18"/>
          <w:szCs w:val="18"/>
        </w:rPr>
      </w:pPr>
      <w:r w:rsidRPr="003F3D80">
        <w:rPr>
          <w:rFonts w:ascii="MetaNormal-Roman" w:hAnsi="MetaNormal-Roman"/>
          <w:sz w:val="18"/>
          <w:szCs w:val="18"/>
        </w:rPr>
        <w:t xml:space="preserve">Diese Pressemitteilung steht auf </w:t>
      </w:r>
      <w:hyperlink r:id="rId9" w:history="1">
        <w:r w:rsidRPr="003F3D80">
          <w:rPr>
            <w:rStyle w:val="Hyperlink"/>
            <w:rFonts w:ascii="MetaNormal-Roman" w:hAnsi="MetaNormal-Roman"/>
            <w:sz w:val="18"/>
            <w:szCs w:val="18"/>
          </w:rPr>
          <w:t>http://www.rheinhessen.de/presse-rht</w:t>
        </w:r>
      </w:hyperlink>
      <w:r w:rsidRPr="003F3D80">
        <w:rPr>
          <w:rFonts w:ascii="MetaNormal-Roman" w:hAnsi="MetaNormal-Roman"/>
          <w:sz w:val="18"/>
          <w:szCs w:val="18"/>
        </w:rPr>
        <w:t xml:space="preserve"> zum Download zur Verfügung.</w:t>
      </w:r>
    </w:p>
    <w:p w:rsidR="00D426F2" w:rsidRDefault="00D426F2" w:rsidP="00345CD3">
      <w:pPr>
        <w:spacing w:line="360" w:lineRule="auto"/>
        <w:ind w:left="1701" w:right="1134"/>
        <w:rPr>
          <w:rFonts w:ascii="MetaNormal-Roman" w:hAnsi="MetaNormal-Roman"/>
        </w:rPr>
      </w:pPr>
    </w:p>
    <w:p w:rsidR="00157A6D" w:rsidRDefault="00157A6D" w:rsidP="00345CD3">
      <w:pPr>
        <w:spacing w:line="360" w:lineRule="auto"/>
        <w:ind w:left="1701" w:right="1134"/>
        <w:rPr>
          <w:rFonts w:ascii="MetaNormal-Roman" w:hAnsi="MetaNormal-Roman"/>
        </w:rPr>
      </w:pPr>
    </w:p>
    <w:p w:rsidR="008E54AA" w:rsidRDefault="008E54AA">
      <w:pPr>
        <w:spacing w:line="240" w:lineRule="auto"/>
        <w:rPr>
          <w:rFonts w:ascii="MetaBold-Roman" w:hAnsi="MetaBold-Roman"/>
          <w:sz w:val="18"/>
        </w:rPr>
      </w:pPr>
      <w:r>
        <w:rPr>
          <w:rFonts w:ascii="MetaBold-Roman" w:hAnsi="MetaBold-Roman"/>
          <w:sz w:val="18"/>
        </w:rPr>
        <w:t>Pressekontakt:</w:t>
      </w:r>
    </w:p>
    <w:p w:rsidR="008E54AA" w:rsidRDefault="006F115A">
      <w:pPr>
        <w:spacing w:line="240" w:lineRule="auto"/>
        <w:rPr>
          <w:rFonts w:ascii="MetaNormal-Roman" w:hAnsi="MetaNormal-Roman"/>
          <w:sz w:val="18"/>
        </w:rPr>
      </w:pPr>
      <w:r>
        <w:rPr>
          <w:rFonts w:ascii="MetaNormal-Roman" w:hAnsi="MetaNormal-Roman"/>
          <w:sz w:val="18"/>
        </w:rPr>
        <w:t>Ingrid Weigerding</w:t>
      </w:r>
      <w:r w:rsidR="008E54AA">
        <w:rPr>
          <w:rFonts w:ascii="MetaNormal-Roman" w:hAnsi="MetaNormal-Roman"/>
          <w:sz w:val="18"/>
        </w:rPr>
        <w:t>, Rheinhessen-Touristik GmbH</w:t>
      </w:r>
    </w:p>
    <w:p w:rsidR="008E54AA" w:rsidRDefault="00FC6795" w:rsidP="004913FF">
      <w:pPr>
        <w:spacing w:line="240" w:lineRule="auto"/>
        <w:rPr>
          <w:rFonts w:ascii="MetaNormal-Roman" w:hAnsi="MetaNormal-Roman"/>
        </w:rPr>
      </w:pPr>
      <w:r>
        <w:rPr>
          <w:rFonts w:ascii="MetaNormal-Roman" w:hAnsi="MetaNormal-Roman"/>
          <w:sz w:val="18"/>
        </w:rPr>
        <w:t>Telefon 06132- 44 17-</w:t>
      </w:r>
      <w:r w:rsidR="006F115A">
        <w:rPr>
          <w:rFonts w:ascii="MetaNormal-Roman" w:hAnsi="MetaNormal-Roman"/>
          <w:sz w:val="18"/>
        </w:rPr>
        <w:t>63</w:t>
      </w:r>
      <w:r w:rsidR="008E54AA">
        <w:rPr>
          <w:rFonts w:ascii="MetaNormal-Roman" w:hAnsi="MetaNormal-Roman"/>
          <w:sz w:val="18"/>
        </w:rPr>
        <w:t xml:space="preserve">, </w:t>
      </w:r>
      <w:r w:rsidR="006F115A">
        <w:rPr>
          <w:rFonts w:ascii="MetaNormal-Roman" w:hAnsi="MetaNormal-Roman"/>
          <w:sz w:val="18"/>
        </w:rPr>
        <w:t>ingrid.weigerding</w:t>
      </w:r>
      <w:r w:rsidR="008E54AA">
        <w:rPr>
          <w:rFonts w:ascii="MetaNormal-Roman" w:hAnsi="MetaNormal-Roman"/>
          <w:sz w:val="18"/>
        </w:rPr>
        <w:t xml:space="preserve">@rheinhessen.info </w:t>
      </w:r>
    </w:p>
    <w:sectPr w:rsidR="008E54AA">
      <w:headerReference w:type="default" r:id="rId10"/>
      <w:footerReference w:type="default" r:id="rId11"/>
      <w:headerReference w:type="first" r:id="rId12"/>
      <w:footerReference w:type="first" r:id="rId13"/>
      <w:pgSz w:w="11906" w:h="16838" w:code="9"/>
      <w:pgMar w:top="2657" w:right="1416" w:bottom="1701" w:left="1418"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D3A" w:rsidRDefault="00336D3A">
      <w:r>
        <w:separator/>
      </w:r>
    </w:p>
  </w:endnote>
  <w:endnote w:type="continuationSeparator" w:id="0">
    <w:p w:rsidR="00336D3A" w:rsidRDefault="0033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Z Meta LF">
    <w:altName w:val="Century Gothic"/>
    <w:charset w:val="00"/>
    <w:family w:val="swiss"/>
    <w:pitch w:val="variable"/>
    <w:sig w:usb0="8300002F" w:usb1="4000004A" w:usb2="00000000" w:usb3="00000000" w:csb0="00000001" w:csb1="00000000"/>
  </w:font>
  <w:font w:name="MetaNormal-Roman">
    <w:altName w:val="Century Gothic"/>
    <w:panose1 w:val="020B0502030000020004"/>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Bold-Roman">
    <w:altName w:val="Segoe UI Semibold"/>
    <w:panose1 w:val="020B08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D3A" w:rsidRDefault="00336D3A">
    <w:pPr>
      <w:pStyle w:val="Fuzeile"/>
      <w:rPr>
        <w:rFonts w:ascii="MetaNormal-Roman" w:hAnsi="MetaNormal-Roman"/>
      </w:rPr>
    </w:pPr>
  </w:p>
  <w:p w:rsidR="00336D3A" w:rsidRDefault="00336D3A">
    <w:pPr>
      <w:pStyle w:val="Fuzeile"/>
      <w:rPr>
        <w:rFonts w:ascii="MetaNormal-Roman" w:hAnsi="MetaNormal-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D3A" w:rsidRDefault="00336D3A">
    <w:pPr>
      <w:spacing w:line="180" w:lineRule="exact"/>
      <w:jc w:val="center"/>
      <w:rPr>
        <w:rFonts w:ascii="MetaNormal-Roman" w:hAnsi="MetaNormal-Roman"/>
        <w:vanish/>
        <w:sz w:val="15"/>
      </w:rPr>
    </w:pPr>
    <w:r>
      <w:rPr>
        <w:rFonts w:ascii="MetaNormal-Roman" w:hAnsi="MetaNormal-Roman"/>
        <w:b/>
        <w:vanish/>
        <w:sz w:val="15"/>
      </w:rPr>
      <w:t>Rheinhessen-Touristik GmbH</w:t>
    </w:r>
    <w:r>
      <w:rPr>
        <w:rFonts w:ascii="MetaNormal-Roman" w:hAnsi="MetaNormal-Roman"/>
        <w:vanish/>
        <w:sz w:val="15"/>
      </w:rPr>
      <w:t xml:space="preserve"> · Friedrich-Ebert-Str. 17 · 55218 Ingelheim am Rhein · Deutschland</w:t>
    </w:r>
  </w:p>
  <w:p w:rsidR="00336D3A" w:rsidRDefault="00336D3A">
    <w:pPr>
      <w:spacing w:line="180" w:lineRule="exact"/>
      <w:jc w:val="center"/>
      <w:rPr>
        <w:rFonts w:ascii="MetaNormal-Roman" w:hAnsi="MetaNormal-Roman"/>
        <w:vanish/>
        <w:sz w:val="15"/>
      </w:rPr>
    </w:pPr>
    <w:r>
      <w:rPr>
        <w:rFonts w:ascii="MetaNormal-Roman" w:hAnsi="MetaNormal-Roman"/>
        <w:vanish/>
        <w:sz w:val="15"/>
      </w:rPr>
      <w:t>Telefon (06132) 44 17 - 0 · Telefax (06132) 44 17 - 44 · info@rheinhessen.info · www.rheinhessen.info</w:t>
    </w:r>
  </w:p>
  <w:p w:rsidR="00336D3A" w:rsidRDefault="00336D3A">
    <w:pPr>
      <w:spacing w:line="180" w:lineRule="exact"/>
      <w:jc w:val="center"/>
      <w:rPr>
        <w:rFonts w:ascii="MetaNormal-Roman" w:hAnsi="MetaNormal-Roman"/>
        <w:vanish/>
        <w:sz w:val="15"/>
      </w:rPr>
    </w:pPr>
    <w:r>
      <w:rPr>
        <w:rFonts w:ascii="MetaNormal-Roman" w:hAnsi="MetaNormal-Roman"/>
        <w:vanish/>
        <w:sz w:val="15"/>
      </w:rPr>
      <w:t>Sparkasse Rhein-Nahe · BLZ 560 501 80 · Konto 10 130 979 · Steuernummer 08 654 0479 4</w:t>
    </w:r>
  </w:p>
  <w:p w:rsidR="00336D3A" w:rsidRDefault="00336D3A">
    <w:pPr>
      <w:spacing w:line="180" w:lineRule="exact"/>
      <w:jc w:val="center"/>
      <w:rPr>
        <w:rFonts w:ascii="MetaNormal-Roman" w:hAnsi="MetaNormal-Roman"/>
        <w:vanish/>
        <w:sz w:val="15"/>
      </w:rPr>
    </w:pPr>
    <w:r>
      <w:rPr>
        <w:rFonts w:ascii="MetaNormal-Roman" w:hAnsi="MetaNormal-Roman"/>
        <w:vanish/>
        <w:sz w:val="15"/>
      </w:rPr>
      <w:t>Vorsitzender des Aufsichtsrates: Burkhard Müller · Geschäftsführer: Christian Halbig · Amtsgericht Mainz HRB 22834</w:t>
    </w:r>
  </w:p>
  <w:p w:rsidR="00336D3A" w:rsidRDefault="00336D3A">
    <w:pPr>
      <w:spacing w:line="180" w:lineRule="exact"/>
      <w:jc w:val="center"/>
      <w:rPr>
        <w:rFonts w:ascii="MetaNormal-Roman" w:hAnsi="MetaNormal-Roman"/>
        <w:vanish/>
        <w:sz w:val="15"/>
      </w:rPr>
    </w:pPr>
  </w:p>
  <w:p w:rsidR="00336D3A" w:rsidRDefault="00336D3A">
    <w:pPr>
      <w:spacing w:line="180" w:lineRule="exact"/>
      <w:jc w:val="center"/>
      <w:rPr>
        <w:rFonts w:ascii="MetaNormal-Roman" w:hAnsi="MetaNormal-Roman"/>
        <w:vanish/>
        <w:sz w:val="15"/>
      </w:rPr>
    </w:pPr>
  </w:p>
  <w:p w:rsidR="00336D3A" w:rsidRDefault="00336D3A">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D3A" w:rsidRDefault="00336D3A">
      <w:r>
        <w:separator/>
      </w:r>
    </w:p>
  </w:footnote>
  <w:footnote w:type="continuationSeparator" w:id="0">
    <w:p w:rsidR="00336D3A" w:rsidRDefault="00336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D3A" w:rsidRDefault="00336D3A">
    <w:pPr>
      <w:pStyle w:val="Kopfzeile"/>
      <w:rPr>
        <w:rFonts w:ascii="MetaNormal-Roman" w:hAnsi="MetaNormal-Roman"/>
      </w:rPr>
    </w:pPr>
  </w:p>
  <w:p w:rsidR="00336D3A" w:rsidRDefault="00336D3A">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sidR="009A2934">
      <w:rPr>
        <w:rStyle w:val="Seitenzahl"/>
        <w:rFonts w:ascii="MetaNormal-Roman" w:hAnsi="MetaNormal-Roman"/>
        <w:sz w:val="14"/>
      </w:rPr>
      <w:t>2</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sidR="009A2934">
      <w:rPr>
        <w:rStyle w:val="Seitenzahl"/>
        <w:rFonts w:ascii="MetaNormal-Roman" w:hAnsi="MetaNormal-Roman"/>
        <w:sz w:val="14"/>
      </w:rPr>
      <w:t>2</w:t>
    </w:r>
    <w:r>
      <w:rPr>
        <w:rStyle w:val="Seitenzahl"/>
        <w:rFonts w:ascii="MetaNormal-Roman" w:hAnsi="MetaNormal-Roman"/>
        <w:noProof w:val="0"/>
        <w:sz w:val="14"/>
      </w:rPr>
      <w:fldChar w:fldCharType="end"/>
    </w:r>
  </w:p>
  <w:p w:rsidR="00336D3A" w:rsidRDefault="00336D3A">
    <w:pPr>
      <w:pStyle w:val="Kopfzeile"/>
      <w:rPr>
        <w:rFonts w:ascii="MetaNormal-Roman" w:hAnsi="MetaNormal-Roman"/>
      </w:rPr>
    </w:pPr>
    <w:r>
      <w:rPr>
        <w:rFonts w:ascii="MetaNormal-Roman" w:hAnsi="MetaNormal-Roman"/>
        <w:noProof/>
      </w:rPr>
      <w:drawing>
        <wp:anchor distT="0" distB="0" distL="114300" distR="114300" simplePos="0" relativeHeight="251658240" behindDoc="0" locked="0" layoutInCell="0" allowOverlap="1" wp14:anchorId="31B4BCDD" wp14:editId="7DBE3C7A">
          <wp:simplePos x="0" y="0"/>
          <wp:positionH relativeFrom="column">
            <wp:posOffset>2073275</wp:posOffset>
          </wp:positionH>
          <wp:positionV relativeFrom="paragraph">
            <wp:posOffset>175895</wp:posOffset>
          </wp:positionV>
          <wp:extent cx="1801495" cy="901065"/>
          <wp:effectExtent l="0" t="0" r="8255" b="0"/>
          <wp:wrapNone/>
          <wp:docPr id="19" name="Bild 19"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D3A" w:rsidRDefault="00336D3A">
    <w:pPr>
      <w:framePr w:w="4536" w:h="284" w:hRule="exact" w:hSpace="142" w:vSpace="142" w:wrap="around" w:vAnchor="page" w:hAnchor="margin" w:x="1" w:y="3120" w:anchorLock="1"/>
      <w:shd w:val="clear" w:color="FFFFFF" w:fill="FFFFFF"/>
      <w:rPr>
        <w:rFonts w:ascii="MetaBold-Roman" w:hAnsi="MetaBold-Roman"/>
      </w:rPr>
    </w:pPr>
    <w:r>
      <w:rPr>
        <w:rFonts w:ascii="MetaBold-Roman" w:hAnsi="MetaBold-Roman"/>
      </w:rPr>
      <w:t xml:space="preserve">Pressemitteilung </w:t>
    </w:r>
    <w:r w:rsidRPr="00157A6D">
      <w:rPr>
        <w:rFonts w:ascii="MetaBold-Roman" w:hAnsi="MetaBold-Roman"/>
      </w:rPr>
      <w:t>+ EINLADUNG</w:t>
    </w:r>
  </w:p>
  <w:p w:rsidR="00336D3A" w:rsidRDefault="00336D3A" w:rsidP="0071331D">
    <w:pPr>
      <w:pStyle w:val="Bezugszeichen"/>
      <w:framePr w:w="1679" w:wrap="around" w:x="5671" w:y="3687" w:anchorLock="1"/>
      <w:shd w:val="clear" w:color="FFFFFF" w:fill="FFFFFF"/>
      <w:rPr>
        <w:rFonts w:ascii="MetaBold-Roman" w:hAnsi="MetaBold-Roman"/>
        <w:sz w:val="12"/>
      </w:rPr>
    </w:pPr>
    <w:r>
      <w:rPr>
        <w:rFonts w:ascii="MetaBold-Roman" w:hAnsi="MetaBold-Roman"/>
        <w:sz w:val="12"/>
      </w:rPr>
      <w:t xml:space="preserve">Ingelheim, </w:t>
    </w:r>
    <w:r w:rsidR="00D426F2">
      <w:rPr>
        <w:rFonts w:ascii="MetaBold-Roman" w:hAnsi="MetaBold-Roman"/>
        <w:sz w:val="12"/>
      </w:rPr>
      <w:t>26</w:t>
    </w:r>
    <w:r>
      <w:rPr>
        <w:rFonts w:ascii="MetaBold-Roman" w:hAnsi="MetaBold-Roman"/>
        <w:sz w:val="12"/>
      </w:rPr>
      <w:t xml:space="preserve">. </w:t>
    </w:r>
    <w:r w:rsidR="00690AEA">
      <w:rPr>
        <w:rFonts w:ascii="MetaBold-Roman" w:hAnsi="MetaBold-Roman"/>
        <w:sz w:val="12"/>
      </w:rPr>
      <w:t>Juni</w:t>
    </w:r>
    <w:r>
      <w:rPr>
        <w:rFonts w:ascii="MetaBold-Roman" w:hAnsi="MetaBold-Roman"/>
        <w:sz w:val="12"/>
      </w:rPr>
      <w:t xml:space="preserve"> 2015</w:t>
    </w:r>
  </w:p>
  <w:p w:rsidR="00336D3A" w:rsidRDefault="00336D3A">
    <w:pPr>
      <w:pStyle w:val="Kopfzeile"/>
      <w:tabs>
        <w:tab w:val="clear" w:pos="4536"/>
        <w:tab w:val="clear" w:pos="9072"/>
        <w:tab w:val="left" w:pos="2268"/>
      </w:tabs>
      <w:rPr>
        <w:rFonts w:ascii="MetaNormal-Roman" w:hAnsi="MetaNormal-Roman"/>
        <w:sz w:val="12"/>
      </w:rPr>
    </w:pPr>
  </w:p>
  <w:p w:rsidR="00336D3A" w:rsidRDefault="00336D3A">
    <w:pPr>
      <w:pStyle w:val="Kopfzeile"/>
      <w:tabs>
        <w:tab w:val="clear" w:pos="4536"/>
        <w:tab w:val="clear" w:pos="9072"/>
        <w:tab w:val="left" w:pos="2268"/>
      </w:tabs>
      <w:rPr>
        <w:rFonts w:ascii="MetaNormal-Roman" w:hAnsi="MetaNormal-Roman"/>
        <w:sz w:val="12"/>
      </w:rPr>
    </w:pPr>
  </w:p>
  <w:p w:rsidR="00336D3A" w:rsidRDefault="00336D3A">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simplePos x="0" y="0"/>
          <wp:positionH relativeFrom="column">
            <wp:posOffset>2070100</wp:posOffset>
          </wp:positionH>
          <wp:positionV relativeFrom="paragraph">
            <wp:posOffset>-1905</wp:posOffset>
          </wp:positionV>
          <wp:extent cx="1801495" cy="901065"/>
          <wp:effectExtent l="0" t="0" r="8255" b="0"/>
          <wp:wrapNone/>
          <wp:docPr id="15"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D8"/>
    <w:rsid w:val="00092CB4"/>
    <w:rsid w:val="000931B8"/>
    <w:rsid w:val="000C2C79"/>
    <w:rsid w:val="000D6F01"/>
    <w:rsid w:val="00124EFC"/>
    <w:rsid w:val="001545FC"/>
    <w:rsid w:val="00157A6D"/>
    <w:rsid w:val="001608FD"/>
    <w:rsid w:val="00165EB3"/>
    <w:rsid w:val="001A2EE6"/>
    <w:rsid w:val="001A7EF8"/>
    <w:rsid w:val="001B26E5"/>
    <w:rsid w:val="00220DA7"/>
    <w:rsid w:val="00230BDD"/>
    <w:rsid w:val="00247A3A"/>
    <w:rsid w:val="00247FD8"/>
    <w:rsid w:val="00283AD9"/>
    <w:rsid w:val="00293106"/>
    <w:rsid w:val="002A67A6"/>
    <w:rsid w:val="003150EE"/>
    <w:rsid w:val="00322119"/>
    <w:rsid w:val="00336D3A"/>
    <w:rsid w:val="00345CD3"/>
    <w:rsid w:val="00386D3F"/>
    <w:rsid w:val="00394EA8"/>
    <w:rsid w:val="003C2047"/>
    <w:rsid w:val="00423B08"/>
    <w:rsid w:val="00443EE1"/>
    <w:rsid w:val="00445D72"/>
    <w:rsid w:val="004913FF"/>
    <w:rsid w:val="00494655"/>
    <w:rsid w:val="004E1CDB"/>
    <w:rsid w:val="004E2219"/>
    <w:rsid w:val="00527ECA"/>
    <w:rsid w:val="005849AA"/>
    <w:rsid w:val="005D2B34"/>
    <w:rsid w:val="005E7540"/>
    <w:rsid w:val="005F04D7"/>
    <w:rsid w:val="005F1676"/>
    <w:rsid w:val="005F2E7D"/>
    <w:rsid w:val="00663C91"/>
    <w:rsid w:val="00681A69"/>
    <w:rsid w:val="00690AEA"/>
    <w:rsid w:val="006A35A7"/>
    <w:rsid w:val="006D3F7E"/>
    <w:rsid w:val="006E2B39"/>
    <w:rsid w:val="006E3F59"/>
    <w:rsid w:val="006F115A"/>
    <w:rsid w:val="006F6905"/>
    <w:rsid w:val="0071331D"/>
    <w:rsid w:val="007505E5"/>
    <w:rsid w:val="00764658"/>
    <w:rsid w:val="00794081"/>
    <w:rsid w:val="007A5D2B"/>
    <w:rsid w:val="007B27AA"/>
    <w:rsid w:val="007B33DD"/>
    <w:rsid w:val="007B5038"/>
    <w:rsid w:val="007D271D"/>
    <w:rsid w:val="007E5DB9"/>
    <w:rsid w:val="00812563"/>
    <w:rsid w:val="008264F0"/>
    <w:rsid w:val="008C08CC"/>
    <w:rsid w:val="008E54AA"/>
    <w:rsid w:val="00906B94"/>
    <w:rsid w:val="00953C68"/>
    <w:rsid w:val="009A2934"/>
    <w:rsid w:val="009D7C80"/>
    <w:rsid w:val="009E2E48"/>
    <w:rsid w:val="009E4269"/>
    <w:rsid w:val="009F591D"/>
    <w:rsid w:val="009F6895"/>
    <w:rsid w:val="00A10C0B"/>
    <w:rsid w:val="00A715E7"/>
    <w:rsid w:val="00A84104"/>
    <w:rsid w:val="00AA7867"/>
    <w:rsid w:val="00AF055E"/>
    <w:rsid w:val="00B269DE"/>
    <w:rsid w:val="00BA27E5"/>
    <w:rsid w:val="00BA706B"/>
    <w:rsid w:val="00BC6317"/>
    <w:rsid w:val="00C642A5"/>
    <w:rsid w:val="00CA0FCD"/>
    <w:rsid w:val="00CE1527"/>
    <w:rsid w:val="00D24F5A"/>
    <w:rsid w:val="00D31C74"/>
    <w:rsid w:val="00D41796"/>
    <w:rsid w:val="00D424EE"/>
    <w:rsid w:val="00D426F2"/>
    <w:rsid w:val="00D82F60"/>
    <w:rsid w:val="00DA2A4C"/>
    <w:rsid w:val="00E47636"/>
    <w:rsid w:val="00EC07E8"/>
    <w:rsid w:val="00EC51C6"/>
    <w:rsid w:val="00EE6497"/>
    <w:rsid w:val="00F56645"/>
    <w:rsid w:val="00FC6795"/>
    <w:rsid w:val="00FF64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character" w:styleId="BesuchterHyperlink">
    <w:name w:val="FollowedHyperlink"/>
    <w:basedOn w:val="Absatz-Standardschriftart"/>
    <w:rsid w:val="007B33D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character" w:styleId="BesuchterHyperlink">
    <w:name w:val="FollowedHyperlink"/>
    <w:basedOn w:val="Absatz-Standardschriftart"/>
    <w:rsid w:val="007B33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249743">
      <w:bodyDiv w:val="1"/>
      <w:marLeft w:val="0"/>
      <w:marRight w:val="0"/>
      <w:marTop w:val="0"/>
      <w:marBottom w:val="0"/>
      <w:divBdr>
        <w:top w:val="none" w:sz="0" w:space="0" w:color="auto"/>
        <w:left w:val="none" w:sz="0" w:space="0" w:color="auto"/>
        <w:bottom w:val="none" w:sz="0" w:space="0" w:color="auto"/>
        <w:right w:val="none" w:sz="0" w:space="0" w:color="auto"/>
      </w:divBdr>
      <w:divsChild>
        <w:div w:id="345642750">
          <w:marLeft w:val="0"/>
          <w:marRight w:val="0"/>
          <w:marTop w:val="0"/>
          <w:marBottom w:val="0"/>
          <w:divBdr>
            <w:top w:val="none" w:sz="0" w:space="0" w:color="auto"/>
            <w:left w:val="none" w:sz="0" w:space="0" w:color="auto"/>
            <w:bottom w:val="none" w:sz="0" w:space="0" w:color="auto"/>
            <w:right w:val="none" w:sz="0" w:space="0" w:color="auto"/>
          </w:divBdr>
          <w:divsChild>
            <w:div w:id="2037195172">
              <w:marLeft w:val="0"/>
              <w:marRight w:val="0"/>
              <w:marTop w:val="0"/>
              <w:marBottom w:val="0"/>
              <w:divBdr>
                <w:top w:val="none" w:sz="0" w:space="0" w:color="auto"/>
                <w:left w:val="none" w:sz="0" w:space="0" w:color="auto"/>
                <w:bottom w:val="none" w:sz="0" w:space="0" w:color="auto"/>
                <w:right w:val="none" w:sz="0" w:space="0" w:color="auto"/>
              </w:divBdr>
              <w:divsChild>
                <w:div w:id="77162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rheinhessen.de/presse-rh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05%20%20PR%20%20MEDIENWERBUNG\5.02%20%20Pressedienst-%20%20Journalistenbetreuung\Pressedienst\2013\Hiwweltouren\13-09-09_PM%20Hiwweltouren.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1E7AD-3A7F-4ACF-BB38-E0AAA8EF8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13-09-09_PM Hiwweltouren.dot</Template>
  <TotalTime>0</TotalTime>
  <Pages>2</Pages>
  <Words>217</Words>
  <Characters>1681</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1895</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Karen Jäger</dc:creator>
  <cp:lastModifiedBy>Ingrid Weigerding</cp:lastModifiedBy>
  <cp:revision>3</cp:revision>
  <cp:lastPrinted>2014-01-07T08:40:00Z</cp:lastPrinted>
  <dcterms:created xsi:type="dcterms:W3CDTF">2015-06-26T14:20:00Z</dcterms:created>
  <dcterms:modified xsi:type="dcterms:W3CDTF">2015-06-26T14:23:00Z</dcterms:modified>
</cp:coreProperties>
</file>